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68F6A" w14:textId="77777777" w:rsidR="00895D74" w:rsidRPr="00597145" w:rsidRDefault="00FF6711" w:rsidP="007F7BD5">
      <w:pPr>
        <w:pStyle w:val="Heading7"/>
        <w:jc w:val="both"/>
        <w:rPr>
          <w:rFonts w:ascii="Arial" w:hAnsi="Arial" w:cs="Arial"/>
          <w:sz w:val="56"/>
        </w:rPr>
      </w:pPr>
      <w:r w:rsidRPr="00597145">
        <w:rPr>
          <w:rFonts w:ascii="Arial" w:hAnsi="Arial" w:cs="Arial"/>
          <w:sz w:val="56"/>
        </w:rPr>
        <w:t xml:space="preserve">Instructions for Use </w:t>
      </w:r>
      <w:r w:rsidR="00895D74" w:rsidRPr="00597145">
        <w:rPr>
          <w:rFonts w:ascii="Arial" w:hAnsi="Arial" w:cs="Arial"/>
          <w:sz w:val="56"/>
        </w:rPr>
        <w:t>Memorandum</w:t>
      </w:r>
    </w:p>
    <w:p w14:paraId="099B4700" w14:textId="44E30A11" w:rsidR="00277BA7" w:rsidRPr="00B66149" w:rsidRDefault="00895D74" w:rsidP="00277BA7">
      <w:pPr>
        <w:pStyle w:val="MessageHeaderFirst"/>
        <w:tabs>
          <w:tab w:val="left" w:pos="4110"/>
        </w:tabs>
        <w:spacing w:before="0" w:line="360" w:lineRule="auto"/>
        <w:jc w:val="both"/>
        <w:rPr>
          <w:rStyle w:val="MessageHeaderLabel"/>
          <w:rFonts w:ascii="Arial" w:hAnsi="Arial" w:cs="Arial"/>
          <w:szCs w:val="22"/>
        </w:rPr>
      </w:pPr>
      <w:r w:rsidRPr="00FF36D1">
        <w:rPr>
          <w:rStyle w:val="MessageHeaderLabel"/>
          <w:rFonts w:ascii="Arial" w:hAnsi="Arial" w:cs="Arial"/>
          <w:szCs w:val="22"/>
        </w:rPr>
        <w:t>To</w:t>
      </w:r>
      <w:r w:rsidRPr="00277BA7">
        <w:rPr>
          <w:rStyle w:val="MessageHeaderLabel"/>
          <w:rFonts w:ascii="Arial" w:hAnsi="Arial" w:cs="Arial"/>
          <w:szCs w:val="22"/>
        </w:rPr>
        <w:t>:</w:t>
      </w:r>
      <w:r w:rsidRPr="00B66149">
        <w:rPr>
          <w:rStyle w:val="MessageHeaderLabel"/>
          <w:rFonts w:ascii="Arial" w:hAnsi="Arial" w:cs="Arial"/>
          <w:szCs w:val="22"/>
        </w:rPr>
        <w:tab/>
      </w:r>
      <w:r w:rsidR="001003BF" w:rsidRPr="00B66149">
        <w:rPr>
          <w:rStyle w:val="MessageHeaderLabel"/>
          <w:rFonts w:ascii="Arial" w:hAnsi="Arial" w:cs="Arial"/>
          <w:b w:val="0"/>
          <w:spacing w:val="0"/>
          <w:szCs w:val="22"/>
        </w:rPr>
        <w:t>Customers Requesting IaaS, PaaS, SaaS, and Cloud-related Professional Services</w:t>
      </w:r>
    </w:p>
    <w:p w14:paraId="7A63F931" w14:textId="400250B9" w:rsidR="000A6F2F" w:rsidRPr="00FF36D1" w:rsidRDefault="00895D74" w:rsidP="007F7BD5">
      <w:pPr>
        <w:pStyle w:val="MessageHeaderFirst"/>
        <w:tabs>
          <w:tab w:val="left" w:pos="4110"/>
        </w:tabs>
        <w:spacing w:before="0" w:line="360" w:lineRule="auto"/>
        <w:jc w:val="both"/>
        <w:rPr>
          <w:rFonts w:ascii="Arial" w:hAnsi="Arial" w:cs="Arial"/>
          <w:szCs w:val="22"/>
        </w:rPr>
      </w:pPr>
      <w:r w:rsidRPr="00FF36D1">
        <w:rPr>
          <w:rStyle w:val="MessageHeaderLabel"/>
          <w:rFonts w:ascii="Arial" w:hAnsi="Arial" w:cs="Arial"/>
          <w:szCs w:val="22"/>
        </w:rPr>
        <w:t>From</w:t>
      </w:r>
      <w:r w:rsidRPr="00FF36D1">
        <w:rPr>
          <w:rStyle w:val="MessageHeaderLabel"/>
          <w:rFonts w:ascii="Arial" w:hAnsi="Arial" w:cs="Arial"/>
          <w:b w:val="0"/>
          <w:bCs/>
          <w:szCs w:val="22"/>
        </w:rPr>
        <w:t>:</w:t>
      </w:r>
      <w:r w:rsidRPr="00FF36D1">
        <w:rPr>
          <w:rFonts w:ascii="Arial" w:hAnsi="Arial" w:cs="Arial"/>
          <w:szCs w:val="22"/>
        </w:rPr>
        <w:tab/>
      </w:r>
      <w:r w:rsidR="003501C4" w:rsidRPr="003501C4">
        <w:rPr>
          <w:rFonts w:ascii="Arial" w:hAnsi="Arial" w:cs="Arial"/>
          <w:szCs w:val="22"/>
        </w:rPr>
        <w:t>Craig P. Orgeron, CPM, Ph.D</w:t>
      </w:r>
      <w:r w:rsidR="000A6F2F" w:rsidRPr="00FF36D1">
        <w:rPr>
          <w:rFonts w:ascii="Arial" w:hAnsi="Arial" w:cs="Arial"/>
          <w:szCs w:val="22"/>
        </w:rPr>
        <w:tab/>
      </w:r>
    </w:p>
    <w:p w14:paraId="685BB938" w14:textId="723D9A63" w:rsidR="000A6F2F" w:rsidRPr="00FF36D1" w:rsidRDefault="000A6F2F" w:rsidP="007F7BD5">
      <w:pPr>
        <w:pStyle w:val="MessageHeaderFirst"/>
        <w:spacing w:before="0" w:line="360" w:lineRule="auto"/>
        <w:jc w:val="both"/>
        <w:rPr>
          <w:rFonts w:ascii="Arial" w:hAnsi="Arial" w:cs="Arial"/>
          <w:szCs w:val="22"/>
        </w:rPr>
      </w:pPr>
      <w:r w:rsidRPr="00FF36D1">
        <w:rPr>
          <w:rStyle w:val="MessageHeaderLabel"/>
          <w:rFonts w:ascii="Arial" w:hAnsi="Arial" w:cs="Arial"/>
          <w:szCs w:val="22"/>
        </w:rPr>
        <w:t>Date</w:t>
      </w:r>
      <w:r w:rsidRPr="00FF36D1">
        <w:rPr>
          <w:rStyle w:val="MessageHeaderLabel"/>
          <w:rFonts w:ascii="Arial" w:hAnsi="Arial" w:cs="Arial"/>
          <w:b w:val="0"/>
          <w:bCs/>
          <w:szCs w:val="22"/>
        </w:rPr>
        <w:t>:</w:t>
      </w:r>
      <w:r w:rsidRPr="00FF36D1">
        <w:rPr>
          <w:rFonts w:ascii="Arial" w:hAnsi="Arial" w:cs="Arial"/>
          <w:szCs w:val="22"/>
        </w:rPr>
        <w:tab/>
      </w:r>
      <w:bookmarkStart w:id="0" w:name="Date"/>
      <w:bookmarkEnd w:id="0"/>
      <w:r w:rsidR="00C06F29">
        <w:rPr>
          <w:rFonts w:ascii="Arial" w:hAnsi="Arial" w:cs="Arial"/>
          <w:szCs w:val="22"/>
          <w:shd w:val="clear" w:color="auto" w:fill="E6E6E6"/>
        </w:rPr>
        <w:t>March</w:t>
      </w:r>
      <w:r w:rsidR="00C922AE" w:rsidRPr="00207607">
        <w:rPr>
          <w:rFonts w:ascii="Arial" w:hAnsi="Arial" w:cs="Arial"/>
          <w:szCs w:val="22"/>
          <w:shd w:val="clear" w:color="auto" w:fill="E6E6E6"/>
        </w:rPr>
        <w:t xml:space="preserve"> </w:t>
      </w:r>
      <w:r w:rsidR="00503B23">
        <w:rPr>
          <w:rFonts w:ascii="Arial" w:hAnsi="Arial" w:cs="Arial"/>
          <w:szCs w:val="22"/>
          <w:shd w:val="clear" w:color="auto" w:fill="E6E6E6"/>
        </w:rPr>
        <w:t>7</w:t>
      </w:r>
      <w:r w:rsidR="001E4134" w:rsidRPr="00AE3E66">
        <w:rPr>
          <w:rFonts w:ascii="Arial" w:hAnsi="Arial" w:cs="Arial"/>
          <w:szCs w:val="22"/>
        </w:rPr>
        <w:t>, 202</w:t>
      </w:r>
      <w:r w:rsidR="006723B4" w:rsidRPr="00AE3E66">
        <w:rPr>
          <w:rFonts w:ascii="Arial" w:hAnsi="Arial" w:cs="Arial"/>
          <w:szCs w:val="22"/>
        </w:rPr>
        <w:t>5</w:t>
      </w:r>
    </w:p>
    <w:p w14:paraId="21DD9341" w14:textId="2549964E" w:rsidR="000A6F2F" w:rsidRPr="00FF36D1" w:rsidRDefault="000A6F2F" w:rsidP="002915F1">
      <w:pPr>
        <w:pStyle w:val="MessageHeaderFirst"/>
        <w:spacing w:before="0"/>
        <w:jc w:val="both"/>
        <w:rPr>
          <w:rFonts w:ascii="Arial" w:hAnsi="Arial" w:cs="Arial"/>
          <w:szCs w:val="22"/>
        </w:rPr>
      </w:pPr>
      <w:r w:rsidRPr="00FF36D1">
        <w:rPr>
          <w:rStyle w:val="MessageHeaderLabel"/>
          <w:rFonts w:ascii="Arial" w:hAnsi="Arial" w:cs="Arial"/>
          <w:szCs w:val="22"/>
        </w:rPr>
        <w:t>Re</w:t>
      </w:r>
      <w:r w:rsidRPr="00FF36D1">
        <w:rPr>
          <w:rStyle w:val="MessageHeaderLabel"/>
          <w:rFonts w:ascii="Arial" w:hAnsi="Arial" w:cs="Arial"/>
          <w:b w:val="0"/>
          <w:bCs/>
          <w:szCs w:val="22"/>
        </w:rPr>
        <w:t>:</w:t>
      </w:r>
      <w:r w:rsidRPr="00FF36D1">
        <w:rPr>
          <w:rFonts w:ascii="Arial" w:hAnsi="Arial" w:cs="Arial"/>
          <w:szCs w:val="22"/>
        </w:rPr>
        <w:tab/>
      </w:r>
      <w:r>
        <w:rPr>
          <w:rFonts w:ascii="Arial" w:hAnsi="Arial" w:cs="Arial"/>
          <w:szCs w:val="22"/>
        </w:rPr>
        <w:t xml:space="preserve">Instructions for Use: </w:t>
      </w:r>
      <w:r w:rsidR="00711179">
        <w:rPr>
          <w:rFonts w:ascii="Arial" w:hAnsi="Arial" w:cs="Arial"/>
          <w:szCs w:val="22"/>
        </w:rPr>
        <w:t xml:space="preserve">Cloud Solutions </w:t>
      </w:r>
      <w:r w:rsidR="0000341D">
        <w:rPr>
          <w:rFonts w:ascii="Arial" w:hAnsi="Arial" w:cs="Arial"/>
          <w:szCs w:val="22"/>
        </w:rPr>
        <w:t>P</w:t>
      </w:r>
      <w:r w:rsidR="00711179">
        <w:rPr>
          <w:rFonts w:ascii="Arial" w:hAnsi="Arial" w:cs="Arial"/>
          <w:szCs w:val="22"/>
        </w:rPr>
        <w:t>referred Vendor Pilot</w:t>
      </w:r>
    </w:p>
    <w:p w14:paraId="4C66EC65" w14:textId="77777777" w:rsidR="00895D74" w:rsidRPr="00FF36D1" w:rsidRDefault="00895D74" w:rsidP="007F7BD5">
      <w:pPr>
        <w:pStyle w:val="BodyText"/>
        <w:pBdr>
          <w:bottom w:val="single" w:sz="4" w:space="1" w:color="auto"/>
        </w:pBdr>
        <w:spacing w:before="0" w:after="0"/>
        <w:ind w:left="720" w:hanging="720"/>
        <w:jc w:val="both"/>
        <w:rPr>
          <w:rFonts w:ascii="Arial" w:hAnsi="Arial" w:cs="Arial"/>
          <w:szCs w:val="22"/>
        </w:rPr>
      </w:pPr>
      <w:bookmarkStart w:id="1" w:name="CC"/>
      <w:bookmarkEnd w:id="1"/>
    </w:p>
    <w:p w14:paraId="2387B8FB" w14:textId="77777777" w:rsidR="000A6F2F" w:rsidRPr="00060727" w:rsidRDefault="000A6F2F" w:rsidP="0064410F">
      <w:pPr>
        <w:pStyle w:val="BodyText"/>
        <w:numPr>
          <w:ilvl w:val="0"/>
          <w:numId w:val="11"/>
        </w:numPr>
        <w:jc w:val="both"/>
        <w:rPr>
          <w:rFonts w:ascii="Arial" w:hAnsi="Arial" w:cs="Arial"/>
          <w:szCs w:val="22"/>
        </w:rPr>
      </w:pPr>
      <w:r w:rsidRPr="000A6F2F">
        <w:rPr>
          <w:rFonts w:ascii="Arial" w:hAnsi="Arial" w:cs="Arial"/>
          <w:b/>
          <w:szCs w:val="22"/>
          <w:u w:val="single"/>
        </w:rPr>
        <w:t>Introduction</w:t>
      </w:r>
      <w:r w:rsidRPr="000A6F2F">
        <w:rPr>
          <w:rFonts w:ascii="Arial" w:hAnsi="Arial" w:cs="Arial"/>
          <w:color w:val="FF0000"/>
          <w:szCs w:val="22"/>
        </w:rPr>
        <w:t xml:space="preserve"> </w:t>
      </w:r>
    </w:p>
    <w:p w14:paraId="2569B300" w14:textId="77777777" w:rsidR="00CD50B2" w:rsidRPr="004E2F55" w:rsidRDefault="00CD50B2" w:rsidP="005506F2">
      <w:pPr>
        <w:pStyle w:val="BodyText"/>
        <w:numPr>
          <w:ilvl w:val="1"/>
          <w:numId w:val="11"/>
        </w:numPr>
        <w:autoSpaceDE w:val="0"/>
        <w:autoSpaceDN w:val="0"/>
        <w:adjustRightInd w:val="0"/>
        <w:jc w:val="both"/>
        <w:rPr>
          <w:rFonts w:ascii="Arial" w:hAnsi="Arial" w:cs="Arial"/>
          <w:szCs w:val="22"/>
        </w:rPr>
      </w:pPr>
      <w:r w:rsidRPr="004E2F55">
        <w:rPr>
          <w:rFonts w:ascii="Arial" w:hAnsi="Arial" w:cs="Arial"/>
          <w:spacing w:val="0"/>
          <w:szCs w:val="22"/>
          <w:lang w:val="en"/>
        </w:rPr>
        <w:t xml:space="preserve">The National Association of State Procurement Officials, NASPO, is a non-profit association dedicated to strengthening the procurement community through education, research, and communication. </w:t>
      </w:r>
      <w:r>
        <w:rPr>
          <w:rFonts w:ascii="Arial" w:hAnsi="Arial" w:cs="Arial"/>
          <w:spacing w:val="0"/>
          <w:szCs w:val="22"/>
          <w:lang w:val="en"/>
        </w:rPr>
        <w:t>NASPO is comprised</w:t>
      </w:r>
      <w:r w:rsidRPr="004E2F55">
        <w:rPr>
          <w:rFonts w:ascii="Arial" w:hAnsi="Arial" w:cs="Arial"/>
          <w:spacing w:val="0"/>
          <w:szCs w:val="22"/>
          <w:lang w:val="en"/>
        </w:rPr>
        <w:t xml:space="preserve"> of the directors of the central purchasing offices of the 50 states, District of Columbia and territories of the United States. </w:t>
      </w:r>
    </w:p>
    <w:p w14:paraId="6304D29A" w14:textId="77777777" w:rsidR="00CD50B2" w:rsidRPr="004E2F55" w:rsidRDefault="00CD50B2" w:rsidP="005506F2">
      <w:pPr>
        <w:pStyle w:val="BodyText"/>
        <w:autoSpaceDE w:val="0"/>
        <w:autoSpaceDN w:val="0"/>
        <w:adjustRightInd w:val="0"/>
        <w:ind w:left="1440"/>
        <w:jc w:val="both"/>
        <w:rPr>
          <w:rFonts w:ascii="Arial" w:hAnsi="Arial" w:cs="Arial"/>
          <w:szCs w:val="22"/>
        </w:rPr>
      </w:pPr>
      <w:r w:rsidRPr="004E2F55">
        <w:rPr>
          <w:rFonts w:ascii="Arial" w:hAnsi="Arial" w:cs="Arial"/>
          <w:spacing w:val="0"/>
          <w:szCs w:val="22"/>
          <w:lang w:val="en"/>
        </w:rPr>
        <w:t xml:space="preserve">The </w:t>
      </w:r>
      <w:r w:rsidRPr="004E2F55">
        <w:rPr>
          <w:rFonts w:ascii="Arial" w:hAnsi="Arial" w:cs="Arial"/>
          <w:spacing w:val="0"/>
          <w:szCs w:val="22"/>
        </w:rPr>
        <w:t>NASPO V</w:t>
      </w:r>
      <w:r>
        <w:rPr>
          <w:rFonts w:ascii="Arial" w:hAnsi="Arial" w:cs="Arial"/>
          <w:spacing w:val="0"/>
          <w:szCs w:val="22"/>
        </w:rPr>
        <w:t xml:space="preserve">aluePoint </w:t>
      </w:r>
      <w:r w:rsidRPr="004E2F55">
        <w:rPr>
          <w:rFonts w:ascii="Arial" w:hAnsi="Arial" w:cs="Arial"/>
          <w:spacing w:val="0"/>
          <w:szCs w:val="22"/>
        </w:rPr>
        <w:t xml:space="preserve">Cooperative Purchasing Organization is a </w:t>
      </w:r>
      <w:r>
        <w:rPr>
          <w:rFonts w:ascii="Arial" w:hAnsi="Arial" w:cs="Arial"/>
          <w:spacing w:val="0"/>
          <w:szCs w:val="22"/>
        </w:rPr>
        <w:t xml:space="preserve">non-profit </w:t>
      </w:r>
      <w:r w:rsidRPr="004E2F55">
        <w:rPr>
          <w:rFonts w:ascii="Arial" w:hAnsi="Arial" w:cs="Arial"/>
          <w:spacing w:val="0"/>
          <w:szCs w:val="22"/>
        </w:rPr>
        <w:t xml:space="preserve">501(c)(3) limited liability company doing </w:t>
      </w:r>
      <w:r>
        <w:rPr>
          <w:rFonts w:ascii="Arial" w:hAnsi="Arial" w:cs="Arial"/>
          <w:spacing w:val="0"/>
          <w:szCs w:val="22"/>
        </w:rPr>
        <w:t xml:space="preserve">business as NASPO ValuePoint. </w:t>
      </w:r>
      <w:r w:rsidRPr="004E2F55">
        <w:rPr>
          <w:rFonts w:ascii="Arial" w:hAnsi="Arial" w:cs="Arial"/>
          <w:spacing w:val="0"/>
          <w:szCs w:val="22"/>
        </w:rPr>
        <w:t>The NASPO ValuePoint facilitates administration of the cooperative group</w:t>
      </w:r>
      <w:r>
        <w:rPr>
          <w:rFonts w:ascii="Arial" w:hAnsi="Arial" w:cs="Arial"/>
          <w:spacing w:val="0"/>
          <w:szCs w:val="22"/>
        </w:rPr>
        <w:t>,</w:t>
      </w:r>
      <w:r w:rsidRPr="004E2F55">
        <w:rPr>
          <w:rFonts w:ascii="Arial" w:hAnsi="Arial" w:cs="Arial"/>
          <w:spacing w:val="0"/>
          <w:szCs w:val="22"/>
        </w:rPr>
        <w:t xml:space="preserve"> contracting consortium of state chief procurement officials for the benefit of state departments, institutions, agencies, and political subdivisions and other eligible entities (i.e., colleges, school districts, counties, cities, some nonprofit organizations, etc.) for all states and the District of Columbia. </w:t>
      </w:r>
    </w:p>
    <w:p w14:paraId="4B104259" w14:textId="6EEE087F" w:rsidR="00CD50B2" w:rsidRPr="00555CF5" w:rsidRDefault="00CD50B2" w:rsidP="005506F2">
      <w:pPr>
        <w:pStyle w:val="BodyText"/>
        <w:numPr>
          <w:ilvl w:val="1"/>
          <w:numId w:val="11"/>
        </w:numPr>
        <w:autoSpaceDE w:val="0"/>
        <w:autoSpaceDN w:val="0"/>
        <w:adjustRightInd w:val="0"/>
        <w:spacing w:before="240" w:after="100" w:afterAutospacing="1"/>
        <w:jc w:val="both"/>
        <w:rPr>
          <w:rFonts w:ascii="Arial" w:hAnsi="Arial" w:cs="Arial"/>
          <w:spacing w:val="0"/>
          <w:szCs w:val="22"/>
          <w:lang w:val="en"/>
        </w:rPr>
      </w:pPr>
      <w:r w:rsidRPr="005506F2">
        <w:rPr>
          <w:rFonts w:ascii="Arial" w:hAnsi="Arial" w:cs="Arial"/>
          <w:spacing w:val="0"/>
          <w:szCs w:val="22"/>
          <w:lang w:val="en"/>
        </w:rPr>
        <w:t xml:space="preserve">In </w:t>
      </w:r>
      <w:r w:rsidR="00340807" w:rsidRPr="00207607">
        <w:rPr>
          <w:rFonts w:ascii="Arial" w:hAnsi="Arial" w:cs="Arial"/>
          <w:spacing w:val="0"/>
          <w:szCs w:val="22"/>
          <w:lang w:val="en"/>
        </w:rPr>
        <w:t xml:space="preserve">February </w:t>
      </w:r>
      <w:r w:rsidRPr="00207607">
        <w:rPr>
          <w:rFonts w:ascii="Arial" w:hAnsi="Arial" w:cs="Arial"/>
          <w:spacing w:val="0"/>
          <w:szCs w:val="22"/>
          <w:lang w:val="en"/>
        </w:rPr>
        <w:t>202</w:t>
      </w:r>
      <w:r w:rsidR="00340807" w:rsidRPr="00AE3E66">
        <w:rPr>
          <w:rFonts w:ascii="Arial" w:hAnsi="Arial" w:cs="Arial"/>
          <w:spacing w:val="0"/>
          <w:szCs w:val="22"/>
          <w:lang w:val="en"/>
        </w:rPr>
        <w:t>5</w:t>
      </w:r>
      <w:r w:rsidRPr="005506F2">
        <w:rPr>
          <w:rFonts w:ascii="Arial" w:hAnsi="Arial" w:cs="Arial"/>
          <w:spacing w:val="0"/>
          <w:szCs w:val="22"/>
          <w:lang w:val="en"/>
        </w:rPr>
        <w:t xml:space="preserve">, ITS, on behalf of the State of Mississippi, signed a Participating Addendum (PA) with </w:t>
      </w:r>
      <w:r w:rsidR="00F1006B">
        <w:rPr>
          <w:rFonts w:ascii="Arial" w:hAnsi="Arial" w:cs="Arial"/>
          <w:spacing w:val="0"/>
          <w:szCs w:val="22"/>
          <w:lang w:val="en"/>
        </w:rPr>
        <w:t>Strategic Communications, LLC</w:t>
      </w:r>
      <w:r w:rsidRPr="005506F2">
        <w:rPr>
          <w:rFonts w:ascii="Arial" w:hAnsi="Arial" w:cs="Arial"/>
          <w:spacing w:val="0"/>
          <w:szCs w:val="22"/>
          <w:lang w:val="en"/>
        </w:rPr>
        <w:t xml:space="preserve">, a </w:t>
      </w:r>
      <w:r w:rsidRPr="005506F2">
        <w:rPr>
          <w:rFonts w:ascii="Arial" w:hAnsi="Arial" w:cs="Arial"/>
          <w:spacing w:val="0"/>
          <w:szCs w:val="22"/>
        </w:rPr>
        <w:t xml:space="preserve">NASPO ValuePoint contractor </w:t>
      </w:r>
      <w:r w:rsidRPr="005506F2">
        <w:rPr>
          <w:rFonts w:ascii="Arial" w:hAnsi="Arial" w:cs="Arial"/>
          <w:spacing w:val="0"/>
          <w:szCs w:val="22"/>
          <w:lang w:val="en"/>
        </w:rPr>
        <w:t>for Statewide Cloud Solutions to support the State of Mississippi’s agencies and institutions as a Cloud Solutions Preferred Vendor (CSPV).</w:t>
      </w:r>
      <w:r w:rsidRPr="00555CF5">
        <w:rPr>
          <w:rFonts w:ascii="Arial" w:hAnsi="Arial" w:cs="Arial"/>
          <w:szCs w:val="22"/>
          <w:lang w:val="en"/>
        </w:rPr>
        <w:t xml:space="preserve"> </w:t>
      </w:r>
    </w:p>
    <w:p w14:paraId="49CE3975" w14:textId="22BF9E17" w:rsidR="00CD50B2" w:rsidRPr="00856308" w:rsidRDefault="00CD50B2" w:rsidP="005506F2">
      <w:pPr>
        <w:pStyle w:val="BodyText"/>
        <w:numPr>
          <w:ilvl w:val="1"/>
          <w:numId w:val="11"/>
        </w:numPr>
        <w:autoSpaceDE w:val="0"/>
        <w:autoSpaceDN w:val="0"/>
        <w:adjustRightInd w:val="0"/>
        <w:spacing w:before="240"/>
        <w:jc w:val="both"/>
        <w:rPr>
          <w:rFonts w:ascii="Arial" w:hAnsi="Arial" w:cs="Arial"/>
          <w:spacing w:val="0"/>
          <w:szCs w:val="22"/>
        </w:rPr>
      </w:pPr>
      <w:r w:rsidRPr="002B45B7">
        <w:rPr>
          <w:rFonts w:ascii="Arial" w:hAnsi="Arial" w:cs="Arial"/>
          <w:spacing w:val="0"/>
          <w:szCs w:val="22"/>
        </w:rPr>
        <w:t xml:space="preserve">Every NASPO ValuePoint contract is the result of a formal competitive solicitation conducted by trained, professional procurement officials of a lead state’s central </w:t>
      </w:r>
      <w:r w:rsidRPr="00340807">
        <w:rPr>
          <w:rFonts w:ascii="Arial" w:hAnsi="Arial" w:cs="Arial"/>
          <w:spacing w:val="0"/>
          <w:szCs w:val="22"/>
        </w:rPr>
        <w:t xml:space="preserve">procurement office under direction of a lead state’s State Procurement Official in </w:t>
      </w:r>
      <w:r w:rsidRPr="00856308">
        <w:rPr>
          <w:rFonts w:ascii="Arial" w:hAnsi="Arial" w:cs="Arial"/>
          <w:spacing w:val="0"/>
          <w:szCs w:val="22"/>
        </w:rPr>
        <w:t xml:space="preserve">accordance with that state’s procurement statutes, regulations, and policies. </w:t>
      </w:r>
      <w:r w:rsidRPr="00207607">
        <w:rPr>
          <w:rFonts w:ascii="Arial" w:hAnsi="Arial" w:cs="Arial"/>
          <w:spacing w:val="0"/>
          <w:szCs w:val="22"/>
        </w:rPr>
        <w:t>Further, ITS, on behalf of the State of Mississippi, conducted a competitive procurement across all vendors awarded by and in good standing with NASPO</w:t>
      </w:r>
      <w:r w:rsidR="007E137F" w:rsidRPr="00207607">
        <w:rPr>
          <w:rFonts w:ascii="Arial" w:hAnsi="Arial" w:cs="Arial"/>
          <w:spacing w:val="0"/>
          <w:szCs w:val="22"/>
        </w:rPr>
        <w:t xml:space="preserve"> ValuePoint</w:t>
      </w:r>
      <w:r w:rsidRPr="00207607">
        <w:rPr>
          <w:rFonts w:ascii="Arial" w:hAnsi="Arial" w:cs="Arial"/>
          <w:spacing w:val="0"/>
          <w:szCs w:val="22"/>
        </w:rPr>
        <w:t xml:space="preserve"> under the Cloud Solutions portfolio. When appropriate, and outlined herein, a third level of competition will be required to ensure each procurement</w:t>
      </w:r>
      <w:r w:rsidR="002148CB" w:rsidRPr="00207607">
        <w:rPr>
          <w:rFonts w:ascii="Arial" w:hAnsi="Arial" w:cs="Arial"/>
          <w:spacing w:val="0"/>
          <w:szCs w:val="22"/>
        </w:rPr>
        <w:t xml:space="preserve"> project</w:t>
      </w:r>
      <w:r w:rsidRPr="00207607">
        <w:rPr>
          <w:rFonts w:ascii="Arial" w:hAnsi="Arial" w:cs="Arial"/>
          <w:spacing w:val="0"/>
          <w:szCs w:val="22"/>
        </w:rPr>
        <w:t xml:space="preserve"> is benefitting from the widest range of technology leaders at the best available pricing.</w:t>
      </w:r>
    </w:p>
    <w:p w14:paraId="077F1147" w14:textId="32CE3676" w:rsidR="00CD50B2" w:rsidRPr="00207607" w:rsidRDefault="000E4142" w:rsidP="005506F2">
      <w:pPr>
        <w:pStyle w:val="BodyText"/>
        <w:numPr>
          <w:ilvl w:val="1"/>
          <w:numId w:val="11"/>
        </w:numPr>
        <w:autoSpaceDE w:val="0"/>
        <w:autoSpaceDN w:val="0"/>
        <w:adjustRightInd w:val="0"/>
        <w:spacing w:before="240"/>
        <w:jc w:val="both"/>
        <w:rPr>
          <w:rFonts w:ascii="Arial" w:hAnsi="Arial" w:cs="Arial"/>
          <w:spacing w:val="0"/>
          <w:szCs w:val="22"/>
        </w:rPr>
      </w:pPr>
      <w:r w:rsidRPr="00207607">
        <w:rPr>
          <w:rFonts w:ascii="Arial" w:hAnsi="Arial" w:cs="Arial"/>
          <w:spacing w:val="0"/>
          <w:szCs w:val="22"/>
        </w:rPr>
        <w:t>Mississippi’s</w:t>
      </w:r>
      <w:r w:rsidR="00CD50B2" w:rsidRPr="00207607">
        <w:rPr>
          <w:rFonts w:ascii="Arial" w:hAnsi="Arial" w:cs="Arial"/>
          <w:spacing w:val="0"/>
          <w:szCs w:val="22"/>
        </w:rPr>
        <w:t xml:space="preserve"> </w:t>
      </w:r>
      <w:r w:rsidRPr="00207607">
        <w:rPr>
          <w:rFonts w:ascii="Arial" w:hAnsi="Arial" w:cs="Arial"/>
          <w:spacing w:val="0"/>
          <w:szCs w:val="22"/>
        </w:rPr>
        <w:t xml:space="preserve">NASPO ValuePoint Cloud Solutions </w:t>
      </w:r>
      <w:r w:rsidR="00CD50B2" w:rsidRPr="00207607">
        <w:rPr>
          <w:rFonts w:ascii="Arial" w:hAnsi="Arial" w:cs="Arial"/>
          <w:spacing w:val="0"/>
          <w:szCs w:val="22"/>
        </w:rPr>
        <w:t>P</w:t>
      </w:r>
      <w:r w:rsidRPr="00207607">
        <w:rPr>
          <w:rFonts w:ascii="Arial" w:hAnsi="Arial" w:cs="Arial"/>
          <w:spacing w:val="0"/>
          <w:szCs w:val="22"/>
        </w:rPr>
        <w:t xml:space="preserve">articipating </w:t>
      </w:r>
      <w:r w:rsidR="00CD50B2" w:rsidRPr="00207607">
        <w:rPr>
          <w:rFonts w:ascii="Arial" w:hAnsi="Arial" w:cs="Arial"/>
          <w:spacing w:val="0"/>
          <w:szCs w:val="22"/>
        </w:rPr>
        <w:t>A</w:t>
      </w:r>
      <w:r w:rsidRPr="00207607">
        <w:rPr>
          <w:rFonts w:ascii="Arial" w:hAnsi="Arial" w:cs="Arial"/>
          <w:spacing w:val="0"/>
          <w:szCs w:val="22"/>
        </w:rPr>
        <w:t>ddendum</w:t>
      </w:r>
      <w:r w:rsidR="00CD50B2" w:rsidRPr="00207607">
        <w:rPr>
          <w:rFonts w:ascii="Arial" w:hAnsi="Arial" w:cs="Arial"/>
          <w:spacing w:val="0"/>
          <w:szCs w:val="22"/>
        </w:rPr>
        <w:t xml:space="preserve"> </w:t>
      </w:r>
      <w:r w:rsidRPr="00207607">
        <w:rPr>
          <w:rFonts w:ascii="Arial" w:hAnsi="Arial" w:cs="Arial"/>
          <w:spacing w:val="0"/>
          <w:szCs w:val="22"/>
        </w:rPr>
        <w:t xml:space="preserve">(NASPO Cloud PA) </w:t>
      </w:r>
      <w:r w:rsidR="00CD50B2" w:rsidRPr="00207607">
        <w:rPr>
          <w:rFonts w:ascii="Arial" w:hAnsi="Arial" w:cs="Arial"/>
          <w:spacing w:val="0"/>
          <w:szCs w:val="22"/>
        </w:rPr>
        <w:t>offers customers the best value by providing streamlined access to multiple contractors that provide technical services and solutions that run in cloud environments and meet the NIST Essential Characteristics of cloud computing.</w:t>
      </w:r>
    </w:p>
    <w:p w14:paraId="30C6871E" w14:textId="77777777" w:rsidR="00CD50B2" w:rsidRPr="00B66149" w:rsidRDefault="00CD50B2" w:rsidP="005506F2">
      <w:pPr>
        <w:numPr>
          <w:ilvl w:val="1"/>
          <w:numId w:val="11"/>
        </w:numPr>
        <w:spacing w:before="240" w:after="100" w:afterAutospacing="1"/>
        <w:jc w:val="both"/>
        <w:rPr>
          <w:rFonts w:ascii="Arial" w:hAnsi="Arial" w:cs="Arial"/>
          <w:spacing w:val="0"/>
          <w:szCs w:val="22"/>
        </w:rPr>
      </w:pPr>
      <w:r w:rsidRPr="00B66149">
        <w:rPr>
          <w:rFonts w:ascii="Arial" w:hAnsi="Arial" w:cs="Arial"/>
          <w:spacing w:val="0"/>
          <w:szCs w:val="22"/>
        </w:rPr>
        <w:t>Offerings are available from direct original equipment manufacturer (OEM) providers, aggregators, business partners and resellers to provide a full range of cloud-based solutions and services.</w:t>
      </w:r>
    </w:p>
    <w:p w14:paraId="5A78DED7" w14:textId="3CC8EB3F" w:rsidR="00C86D3D" w:rsidRPr="00207607" w:rsidRDefault="00CD50B2" w:rsidP="005506F2">
      <w:pPr>
        <w:pStyle w:val="BodyText"/>
        <w:numPr>
          <w:ilvl w:val="1"/>
          <w:numId w:val="11"/>
        </w:numPr>
        <w:autoSpaceDE w:val="0"/>
        <w:autoSpaceDN w:val="0"/>
        <w:adjustRightInd w:val="0"/>
        <w:spacing w:before="240"/>
        <w:jc w:val="both"/>
        <w:rPr>
          <w:rFonts w:ascii="Arial" w:hAnsi="Arial" w:cs="Arial"/>
          <w:spacing w:val="0"/>
          <w:szCs w:val="22"/>
          <w:lang w:val="en"/>
        </w:rPr>
      </w:pPr>
      <w:r w:rsidRPr="00207607">
        <w:rPr>
          <w:rFonts w:ascii="Arial" w:hAnsi="Arial" w:cs="Arial"/>
          <w:spacing w:val="0"/>
          <w:szCs w:val="22"/>
          <w:lang w:val="en"/>
        </w:rPr>
        <w:t xml:space="preserve">The awarded CSPV and their technology partners </w:t>
      </w:r>
      <w:r w:rsidR="003D57A5">
        <w:rPr>
          <w:rFonts w:ascii="Arial" w:hAnsi="Arial" w:cs="Arial"/>
          <w:spacing w:val="0"/>
          <w:szCs w:val="22"/>
          <w:lang w:val="en"/>
        </w:rPr>
        <w:t>must m</w:t>
      </w:r>
      <w:r w:rsidRPr="00207607">
        <w:rPr>
          <w:rFonts w:ascii="Arial" w:hAnsi="Arial" w:cs="Arial"/>
          <w:spacing w:val="0"/>
          <w:szCs w:val="22"/>
          <w:lang w:val="en"/>
        </w:rPr>
        <w:t>eet the security requirements for CSA STAR, ISO/IEC 27017, and NIST SP 800-53.</w:t>
      </w:r>
    </w:p>
    <w:p w14:paraId="7AD7570F" w14:textId="02F59427" w:rsidR="002148CB" w:rsidRPr="00207607" w:rsidRDefault="002148CB" w:rsidP="005506F2">
      <w:pPr>
        <w:pStyle w:val="BodyText"/>
        <w:numPr>
          <w:ilvl w:val="1"/>
          <w:numId w:val="11"/>
        </w:numPr>
        <w:autoSpaceDE w:val="0"/>
        <w:autoSpaceDN w:val="0"/>
        <w:adjustRightInd w:val="0"/>
        <w:spacing w:before="240"/>
        <w:jc w:val="both"/>
        <w:rPr>
          <w:rFonts w:ascii="Arial" w:hAnsi="Arial" w:cs="Arial"/>
          <w:spacing w:val="0"/>
          <w:szCs w:val="22"/>
          <w:lang w:val="en"/>
        </w:rPr>
      </w:pPr>
      <w:r w:rsidRPr="00207607">
        <w:rPr>
          <w:rFonts w:ascii="Arial" w:hAnsi="Arial" w:cs="Arial"/>
          <w:spacing w:val="0"/>
          <w:szCs w:val="22"/>
          <w:lang w:val="en"/>
        </w:rPr>
        <w:t>This is a pilot project, and feedback from M</w:t>
      </w:r>
      <w:r w:rsidR="00765D15">
        <w:rPr>
          <w:rFonts w:ascii="Arial" w:hAnsi="Arial" w:cs="Arial"/>
          <w:spacing w:val="0"/>
          <w:szCs w:val="22"/>
          <w:lang w:val="en"/>
        </w:rPr>
        <w:t>ississippi</w:t>
      </w:r>
      <w:r w:rsidRPr="00207607">
        <w:rPr>
          <w:rFonts w:ascii="Arial" w:hAnsi="Arial" w:cs="Arial"/>
          <w:spacing w:val="0"/>
          <w:szCs w:val="22"/>
          <w:lang w:val="en"/>
        </w:rPr>
        <w:t xml:space="preserve"> customer entities is strongly encouraged.</w:t>
      </w:r>
    </w:p>
    <w:p w14:paraId="6182841C" w14:textId="3806B8D7" w:rsidR="00EC65CB" w:rsidRPr="00856308" w:rsidRDefault="00EC65CB" w:rsidP="005506F2">
      <w:pPr>
        <w:pStyle w:val="BodyText"/>
        <w:numPr>
          <w:ilvl w:val="0"/>
          <w:numId w:val="11"/>
        </w:numPr>
        <w:spacing w:before="240"/>
        <w:jc w:val="both"/>
        <w:rPr>
          <w:rFonts w:ascii="Arial" w:hAnsi="Arial" w:cs="Arial"/>
          <w:b/>
          <w:szCs w:val="22"/>
          <w:u w:val="single"/>
        </w:rPr>
      </w:pPr>
      <w:r w:rsidRPr="007B096B">
        <w:rPr>
          <w:rFonts w:ascii="Arial" w:hAnsi="Arial" w:cs="Arial"/>
          <w:b/>
          <w:szCs w:val="22"/>
          <w:u w:val="single"/>
        </w:rPr>
        <w:t xml:space="preserve">Scope of </w:t>
      </w:r>
      <w:r w:rsidR="005F7D14" w:rsidRPr="00856308">
        <w:rPr>
          <w:rFonts w:ascii="Arial" w:hAnsi="Arial" w:cs="Arial"/>
          <w:b/>
          <w:szCs w:val="22"/>
          <w:u w:val="single"/>
        </w:rPr>
        <w:t xml:space="preserve">the </w:t>
      </w:r>
      <w:r w:rsidR="007B096B" w:rsidRPr="00207607">
        <w:rPr>
          <w:rFonts w:ascii="Arial" w:hAnsi="Arial" w:cs="Arial"/>
          <w:b/>
          <w:szCs w:val="22"/>
          <w:u w:val="single"/>
        </w:rPr>
        <w:t>CSPV Pilot</w:t>
      </w:r>
    </w:p>
    <w:p w14:paraId="62AD7195" w14:textId="77777777" w:rsidR="00AF372A" w:rsidRPr="00DA3E4F" w:rsidRDefault="00AF372A" w:rsidP="005506F2">
      <w:pPr>
        <w:pStyle w:val="BodyText"/>
        <w:numPr>
          <w:ilvl w:val="1"/>
          <w:numId w:val="11"/>
        </w:numPr>
        <w:autoSpaceDE w:val="0"/>
        <w:autoSpaceDN w:val="0"/>
        <w:adjustRightInd w:val="0"/>
        <w:spacing w:before="240"/>
        <w:jc w:val="both"/>
        <w:rPr>
          <w:rFonts w:ascii="Arial" w:hAnsi="Arial" w:cs="Arial"/>
          <w:spacing w:val="0"/>
          <w:szCs w:val="22"/>
          <w:lang w:val="en"/>
        </w:rPr>
      </w:pPr>
      <w:r w:rsidRPr="00B66149">
        <w:rPr>
          <w:rFonts w:ascii="Arial" w:hAnsi="Arial" w:cs="Arial"/>
          <w:spacing w:val="0"/>
          <w:szCs w:val="22"/>
        </w:rPr>
        <w:t>Cloud Service Models</w:t>
      </w:r>
    </w:p>
    <w:p w14:paraId="32EB59EA" w14:textId="77777777" w:rsidR="00AF372A" w:rsidRPr="00DA3E4F" w:rsidRDefault="00AF372A" w:rsidP="00AF372A">
      <w:pPr>
        <w:pStyle w:val="BodyText"/>
        <w:numPr>
          <w:ilvl w:val="2"/>
          <w:numId w:val="11"/>
        </w:numPr>
        <w:autoSpaceDE w:val="0"/>
        <w:autoSpaceDN w:val="0"/>
        <w:adjustRightInd w:val="0"/>
        <w:jc w:val="both"/>
        <w:rPr>
          <w:rFonts w:ascii="Arial" w:hAnsi="Arial" w:cs="Arial"/>
          <w:spacing w:val="0"/>
          <w:szCs w:val="22"/>
          <w:lang w:val="en"/>
        </w:rPr>
      </w:pPr>
      <w:r w:rsidRPr="005506F2">
        <w:rPr>
          <w:rFonts w:ascii="Arial" w:hAnsi="Arial" w:cs="Arial"/>
          <w:spacing w:val="0"/>
          <w:szCs w:val="22"/>
        </w:rPr>
        <w:t>Infrastructure as a Service (IaaS)</w:t>
      </w:r>
    </w:p>
    <w:p w14:paraId="09E5385C" w14:textId="77777777" w:rsidR="00AF372A" w:rsidRPr="00DA3E4F" w:rsidRDefault="00AF372A" w:rsidP="00AF372A">
      <w:pPr>
        <w:pStyle w:val="BodyText"/>
        <w:numPr>
          <w:ilvl w:val="2"/>
          <w:numId w:val="11"/>
        </w:numPr>
        <w:autoSpaceDE w:val="0"/>
        <w:autoSpaceDN w:val="0"/>
        <w:adjustRightInd w:val="0"/>
        <w:jc w:val="both"/>
        <w:rPr>
          <w:rFonts w:ascii="Arial" w:hAnsi="Arial" w:cs="Arial"/>
          <w:spacing w:val="0"/>
          <w:szCs w:val="22"/>
          <w:lang w:val="en"/>
        </w:rPr>
      </w:pPr>
      <w:r w:rsidRPr="005506F2">
        <w:rPr>
          <w:rFonts w:ascii="Arial" w:hAnsi="Arial" w:cs="Arial"/>
          <w:spacing w:val="0"/>
          <w:szCs w:val="22"/>
        </w:rPr>
        <w:t>Platform as a Service (PaaS)</w:t>
      </w:r>
    </w:p>
    <w:p w14:paraId="39AFC670" w14:textId="77777777" w:rsidR="00AF372A" w:rsidRPr="00DA3E4F" w:rsidRDefault="00AF372A" w:rsidP="00AF372A">
      <w:pPr>
        <w:pStyle w:val="BodyText"/>
        <w:numPr>
          <w:ilvl w:val="2"/>
          <w:numId w:val="11"/>
        </w:numPr>
        <w:autoSpaceDE w:val="0"/>
        <w:autoSpaceDN w:val="0"/>
        <w:adjustRightInd w:val="0"/>
        <w:jc w:val="both"/>
        <w:rPr>
          <w:rFonts w:ascii="Arial" w:hAnsi="Arial" w:cs="Arial"/>
          <w:spacing w:val="0"/>
          <w:szCs w:val="22"/>
          <w:lang w:val="en"/>
        </w:rPr>
      </w:pPr>
      <w:r w:rsidRPr="00B66149">
        <w:rPr>
          <w:rFonts w:ascii="Arial" w:hAnsi="Arial" w:cs="Arial"/>
          <w:spacing w:val="0"/>
          <w:szCs w:val="22"/>
        </w:rPr>
        <w:t>Software as a Service (SaaS)</w:t>
      </w:r>
    </w:p>
    <w:p w14:paraId="275C8630" w14:textId="77777777" w:rsidR="00AF372A" w:rsidRPr="00DA3E4F" w:rsidRDefault="00AF372A" w:rsidP="005506F2">
      <w:pPr>
        <w:pStyle w:val="BodyText"/>
        <w:numPr>
          <w:ilvl w:val="1"/>
          <w:numId w:val="11"/>
        </w:numPr>
        <w:autoSpaceDE w:val="0"/>
        <w:autoSpaceDN w:val="0"/>
        <w:adjustRightInd w:val="0"/>
        <w:spacing w:before="240"/>
        <w:jc w:val="both"/>
        <w:rPr>
          <w:rFonts w:ascii="Arial" w:hAnsi="Arial" w:cs="Arial"/>
          <w:spacing w:val="0"/>
          <w:szCs w:val="22"/>
          <w:lang w:val="en"/>
        </w:rPr>
      </w:pPr>
      <w:r w:rsidRPr="00B66149">
        <w:rPr>
          <w:rFonts w:ascii="Arial" w:hAnsi="Arial" w:cs="Arial"/>
          <w:spacing w:val="0"/>
          <w:szCs w:val="22"/>
        </w:rPr>
        <w:t>Deployment Models</w:t>
      </w:r>
    </w:p>
    <w:p w14:paraId="2394AE90" w14:textId="77777777" w:rsidR="00AF372A" w:rsidRPr="00DA3E4F" w:rsidRDefault="00AF372A" w:rsidP="00AF372A">
      <w:pPr>
        <w:pStyle w:val="BodyText"/>
        <w:numPr>
          <w:ilvl w:val="2"/>
          <w:numId w:val="11"/>
        </w:numPr>
        <w:autoSpaceDE w:val="0"/>
        <w:autoSpaceDN w:val="0"/>
        <w:adjustRightInd w:val="0"/>
        <w:jc w:val="both"/>
        <w:rPr>
          <w:rFonts w:ascii="Arial" w:hAnsi="Arial" w:cs="Arial"/>
          <w:spacing w:val="0"/>
          <w:szCs w:val="22"/>
          <w:lang w:val="en"/>
        </w:rPr>
      </w:pPr>
      <w:r w:rsidRPr="005506F2">
        <w:rPr>
          <w:rFonts w:ascii="Arial" w:hAnsi="Arial" w:cs="Arial"/>
          <w:spacing w:val="0"/>
          <w:szCs w:val="22"/>
        </w:rPr>
        <w:t>Private Cloud</w:t>
      </w:r>
    </w:p>
    <w:p w14:paraId="19F99CF6" w14:textId="77777777" w:rsidR="00AF372A" w:rsidRPr="00DA3E4F" w:rsidRDefault="00AF372A" w:rsidP="00AF372A">
      <w:pPr>
        <w:pStyle w:val="BodyText"/>
        <w:numPr>
          <w:ilvl w:val="2"/>
          <w:numId w:val="11"/>
        </w:numPr>
        <w:autoSpaceDE w:val="0"/>
        <w:autoSpaceDN w:val="0"/>
        <w:adjustRightInd w:val="0"/>
        <w:jc w:val="both"/>
        <w:rPr>
          <w:rFonts w:ascii="Arial" w:hAnsi="Arial" w:cs="Arial"/>
          <w:spacing w:val="0"/>
          <w:szCs w:val="22"/>
          <w:lang w:val="en"/>
        </w:rPr>
      </w:pPr>
      <w:r w:rsidRPr="005506F2">
        <w:rPr>
          <w:rFonts w:ascii="Arial" w:hAnsi="Arial" w:cs="Arial"/>
          <w:spacing w:val="0"/>
          <w:szCs w:val="22"/>
        </w:rPr>
        <w:t>Public Cloud</w:t>
      </w:r>
    </w:p>
    <w:p w14:paraId="18074A42" w14:textId="77777777" w:rsidR="00AF372A" w:rsidRPr="00DA3E4F" w:rsidRDefault="00AF372A" w:rsidP="00AF372A">
      <w:pPr>
        <w:pStyle w:val="BodyText"/>
        <w:numPr>
          <w:ilvl w:val="2"/>
          <w:numId w:val="11"/>
        </w:numPr>
        <w:autoSpaceDE w:val="0"/>
        <w:autoSpaceDN w:val="0"/>
        <w:adjustRightInd w:val="0"/>
        <w:jc w:val="both"/>
        <w:rPr>
          <w:rFonts w:ascii="Arial" w:hAnsi="Arial" w:cs="Arial"/>
          <w:spacing w:val="0"/>
          <w:szCs w:val="22"/>
          <w:lang w:val="en"/>
        </w:rPr>
      </w:pPr>
      <w:r w:rsidRPr="005506F2">
        <w:rPr>
          <w:rFonts w:ascii="Arial" w:hAnsi="Arial" w:cs="Arial"/>
          <w:spacing w:val="0"/>
          <w:szCs w:val="22"/>
        </w:rPr>
        <w:t>Hybrid Cloud</w:t>
      </w:r>
    </w:p>
    <w:p w14:paraId="6AB884FD" w14:textId="77777777" w:rsidR="00AF372A" w:rsidRPr="00DA3E4F" w:rsidRDefault="00AF372A" w:rsidP="00AF372A">
      <w:pPr>
        <w:pStyle w:val="BodyText"/>
        <w:numPr>
          <w:ilvl w:val="2"/>
          <w:numId w:val="11"/>
        </w:numPr>
        <w:autoSpaceDE w:val="0"/>
        <w:autoSpaceDN w:val="0"/>
        <w:adjustRightInd w:val="0"/>
        <w:jc w:val="both"/>
        <w:rPr>
          <w:rFonts w:ascii="Arial" w:hAnsi="Arial" w:cs="Arial"/>
          <w:spacing w:val="0"/>
          <w:szCs w:val="22"/>
          <w:lang w:val="en"/>
        </w:rPr>
      </w:pPr>
      <w:r w:rsidRPr="005506F2">
        <w:rPr>
          <w:rFonts w:ascii="Arial" w:hAnsi="Arial" w:cs="Arial"/>
          <w:spacing w:val="0"/>
          <w:szCs w:val="22"/>
        </w:rPr>
        <w:t>Government Cloud</w:t>
      </w:r>
    </w:p>
    <w:p w14:paraId="43D2D4E5" w14:textId="77777777" w:rsidR="00AF372A" w:rsidRPr="00207607" w:rsidRDefault="00AF372A" w:rsidP="005506F2">
      <w:pPr>
        <w:pStyle w:val="BodyText"/>
        <w:numPr>
          <w:ilvl w:val="1"/>
          <w:numId w:val="11"/>
        </w:numPr>
        <w:autoSpaceDE w:val="0"/>
        <w:autoSpaceDN w:val="0"/>
        <w:adjustRightInd w:val="0"/>
        <w:spacing w:before="240"/>
        <w:jc w:val="both"/>
        <w:rPr>
          <w:rFonts w:ascii="Arial" w:hAnsi="Arial" w:cs="Arial"/>
          <w:spacing w:val="0"/>
          <w:szCs w:val="22"/>
          <w:lang w:val="en"/>
        </w:rPr>
      </w:pPr>
      <w:r w:rsidRPr="00207607">
        <w:rPr>
          <w:rFonts w:ascii="Arial" w:hAnsi="Arial" w:cs="Arial"/>
          <w:spacing w:val="0"/>
          <w:szCs w:val="22"/>
        </w:rPr>
        <w:t>Professional Services related to the successful implementation, configuration, and specialized support of cloud services.</w:t>
      </w:r>
    </w:p>
    <w:p w14:paraId="6E91B996" w14:textId="74EDE393" w:rsidR="00422F9F" w:rsidRPr="005506F2" w:rsidRDefault="00422F9F" w:rsidP="00207607">
      <w:pPr>
        <w:pStyle w:val="BodyText"/>
        <w:numPr>
          <w:ilvl w:val="1"/>
          <w:numId w:val="11"/>
        </w:numPr>
        <w:spacing w:before="240"/>
        <w:jc w:val="both"/>
        <w:rPr>
          <w:rFonts w:ascii="Arial" w:hAnsi="Arial" w:cs="Arial"/>
          <w:spacing w:val="0"/>
          <w:szCs w:val="22"/>
        </w:rPr>
      </w:pPr>
      <w:r w:rsidRPr="005506F2">
        <w:rPr>
          <w:rFonts w:ascii="Arial" w:hAnsi="Arial" w:cs="Arial"/>
          <w:spacing w:val="0"/>
          <w:szCs w:val="22"/>
        </w:rPr>
        <w:t xml:space="preserve">Below are important links you may need when using this </w:t>
      </w:r>
      <w:r w:rsidR="00AA46B4">
        <w:rPr>
          <w:rFonts w:ascii="Arial" w:hAnsi="Arial" w:cs="Arial"/>
          <w:spacing w:val="0"/>
          <w:szCs w:val="22"/>
        </w:rPr>
        <w:t>CSPV Pilot</w:t>
      </w:r>
      <w:r w:rsidR="0028276A">
        <w:rPr>
          <w:rFonts w:ascii="Arial" w:hAnsi="Arial" w:cs="Arial"/>
          <w:spacing w:val="0"/>
          <w:szCs w:val="22"/>
        </w:rPr>
        <w:t>.</w:t>
      </w:r>
    </w:p>
    <w:tbl>
      <w:tblPr>
        <w:tblStyle w:val="TableGrid"/>
        <w:tblW w:w="0" w:type="auto"/>
        <w:tblInd w:w="805" w:type="dxa"/>
        <w:tblLook w:val="04A0" w:firstRow="1" w:lastRow="0" w:firstColumn="1" w:lastColumn="0" w:noHBand="0" w:noVBand="1"/>
      </w:tblPr>
      <w:tblGrid>
        <w:gridCol w:w="2281"/>
        <w:gridCol w:w="6179"/>
      </w:tblGrid>
      <w:tr w:rsidR="00422F9F" w:rsidRPr="00B66149" w14:paraId="1ACD9407" w14:textId="77777777" w:rsidTr="00FE355B">
        <w:tc>
          <w:tcPr>
            <w:tcW w:w="2281" w:type="dxa"/>
            <w:vAlign w:val="center"/>
          </w:tcPr>
          <w:p w14:paraId="6789A042" w14:textId="77777777" w:rsidR="00422F9F" w:rsidRPr="005506F2" w:rsidRDefault="00422F9F">
            <w:pPr>
              <w:pStyle w:val="BodyText"/>
              <w:jc w:val="right"/>
              <w:rPr>
                <w:rFonts w:ascii="Arial" w:hAnsi="Arial" w:cs="Arial"/>
                <w:spacing w:val="0"/>
                <w:szCs w:val="22"/>
              </w:rPr>
            </w:pPr>
            <w:r w:rsidRPr="005506F2">
              <w:rPr>
                <w:rFonts w:ascii="Arial" w:hAnsi="Arial" w:cs="Arial"/>
                <w:spacing w:val="0"/>
                <w:szCs w:val="22"/>
              </w:rPr>
              <w:t>EPL Main Page</w:t>
            </w:r>
          </w:p>
        </w:tc>
        <w:tc>
          <w:tcPr>
            <w:tcW w:w="6179" w:type="dxa"/>
            <w:vAlign w:val="center"/>
          </w:tcPr>
          <w:p w14:paraId="25D5EC0E" w14:textId="77777777" w:rsidR="00422F9F" w:rsidRPr="005506F2" w:rsidRDefault="00422F9F">
            <w:pPr>
              <w:pStyle w:val="BodyText"/>
              <w:rPr>
                <w:rFonts w:ascii="Arial" w:hAnsi="Arial" w:cs="Arial"/>
                <w:spacing w:val="0"/>
                <w:szCs w:val="22"/>
              </w:rPr>
            </w:pPr>
            <w:hyperlink r:id="rId11" w:history="1">
              <w:r w:rsidRPr="005506F2">
                <w:rPr>
                  <w:rStyle w:val="Hyperlink"/>
                  <w:rFonts w:ascii="Arial" w:hAnsi="Arial" w:cs="Arial"/>
                  <w:spacing w:val="0"/>
                  <w:szCs w:val="22"/>
                </w:rPr>
                <w:t>ITS &gt; Procurement &gt; Express Products List</w:t>
              </w:r>
            </w:hyperlink>
          </w:p>
        </w:tc>
      </w:tr>
      <w:tr w:rsidR="00422F9F" w:rsidRPr="00B66149" w14:paraId="362D5570" w14:textId="77777777" w:rsidTr="00FE355B">
        <w:tc>
          <w:tcPr>
            <w:tcW w:w="2281" w:type="dxa"/>
            <w:vAlign w:val="center"/>
          </w:tcPr>
          <w:p w14:paraId="5BB49A32" w14:textId="0FBA1BF7" w:rsidR="00422F9F" w:rsidRPr="005506F2" w:rsidRDefault="00931EE4">
            <w:pPr>
              <w:pStyle w:val="BodyText"/>
              <w:jc w:val="right"/>
              <w:rPr>
                <w:rFonts w:ascii="Arial" w:hAnsi="Arial" w:cs="Arial"/>
                <w:spacing w:val="0"/>
                <w:szCs w:val="22"/>
              </w:rPr>
            </w:pPr>
            <w:r>
              <w:rPr>
                <w:rFonts w:ascii="Arial" w:hAnsi="Arial" w:cs="Arial"/>
                <w:szCs w:val="22"/>
              </w:rPr>
              <w:t>CSPV Pilot</w:t>
            </w:r>
            <w:r>
              <w:rPr>
                <w:rFonts w:ascii="Arial" w:hAnsi="Arial" w:cs="Arial"/>
                <w:spacing w:val="0"/>
                <w:szCs w:val="22"/>
              </w:rPr>
              <w:t xml:space="preserve"> </w:t>
            </w:r>
            <w:r w:rsidR="007E4EF6" w:rsidRPr="005506F2">
              <w:rPr>
                <w:rFonts w:ascii="Arial" w:hAnsi="Arial" w:cs="Arial"/>
                <w:spacing w:val="0"/>
                <w:szCs w:val="22"/>
              </w:rPr>
              <w:t>Page</w:t>
            </w:r>
          </w:p>
        </w:tc>
        <w:tc>
          <w:tcPr>
            <w:tcW w:w="6179" w:type="dxa"/>
            <w:vAlign w:val="center"/>
          </w:tcPr>
          <w:p w14:paraId="3A8C5F35" w14:textId="09F19884" w:rsidR="00422F9F" w:rsidRPr="00B66149" w:rsidRDefault="00C6619D">
            <w:pPr>
              <w:pStyle w:val="BodyText"/>
              <w:rPr>
                <w:rFonts w:ascii="Arial" w:hAnsi="Arial" w:cs="Arial"/>
                <w:spacing w:val="0"/>
                <w:szCs w:val="22"/>
                <w:highlight w:val="green"/>
              </w:rPr>
            </w:pPr>
            <w:hyperlink r:id="rId12" w:history="1">
              <w:r>
                <w:rPr>
                  <w:rStyle w:val="Hyperlink"/>
                  <w:rFonts w:ascii="Arial" w:hAnsi="Arial" w:cs="Arial"/>
                  <w:spacing w:val="0"/>
                  <w:szCs w:val="22"/>
                </w:rPr>
                <w:t>ITS &gt; Procurement &gt; Express Products List &gt; CSPV EPO</w:t>
              </w:r>
            </w:hyperlink>
          </w:p>
        </w:tc>
      </w:tr>
      <w:tr w:rsidR="00422F9F" w:rsidRPr="00B66149" w14:paraId="161CB7BB" w14:textId="77777777" w:rsidTr="00FE355B">
        <w:tc>
          <w:tcPr>
            <w:tcW w:w="2281" w:type="dxa"/>
            <w:vAlign w:val="center"/>
          </w:tcPr>
          <w:p w14:paraId="2E4F2A74" w14:textId="77777777" w:rsidR="00422F9F" w:rsidRPr="005506F2" w:rsidRDefault="00422F9F">
            <w:pPr>
              <w:pStyle w:val="BodyText"/>
              <w:jc w:val="right"/>
              <w:rPr>
                <w:rFonts w:ascii="Arial" w:hAnsi="Arial" w:cs="Arial"/>
                <w:spacing w:val="0"/>
                <w:szCs w:val="22"/>
              </w:rPr>
            </w:pPr>
            <w:r w:rsidRPr="005506F2">
              <w:rPr>
                <w:rFonts w:ascii="Arial" w:hAnsi="Arial" w:cs="Arial"/>
                <w:spacing w:val="0"/>
                <w:szCs w:val="22"/>
              </w:rPr>
              <w:t>Procurement Handbook</w:t>
            </w:r>
          </w:p>
        </w:tc>
        <w:tc>
          <w:tcPr>
            <w:tcW w:w="6179" w:type="dxa"/>
            <w:vAlign w:val="center"/>
          </w:tcPr>
          <w:p w14:paraId="2E1C7E0E" w14:textId="77777777" w:rsidR="00422F9F" w:rsidRPr="005506F2" w:rsidRDefault="00422F9F">
            <w:pPr>
              <w:pStyle w:val="BodyText"/>
              <w:rPr>
                <w:rFonts w:ascii="Arial" w:hAnsi="Arial" w:cs="Arial"/>
                <w:spacing w:val="0"/>
                <w:szCs w:val="22"/>
              </w:rPr>
            </w:pPr>
            <w:hyperlink r:id="rId13" w:history="1">
              <w:r w:rsidRPr="005506F2">
                <w:rPr>
                  <w:rStyle w:val="Hyperlink"/>
                  <w:rFonts w:ascii="Arial" w:hAnsi="Arial" w:cs="Arial"/>
                  <w:spacing w:val="0"/>
                  <w:szCs w:val="22"/>
                </w:rPr>
                <w:t>ITS &gt; Procurement &gt; ITS Procurement Handbook</w:t>
              </w:r>
            </w:hyperlink>
          </w:p>
        </w:tc>
      </w:tr>
    </w:tbl>
    <w:p w14:paraId="53F9D928" w14:textId="71CF92CB" w:rsidR="00AF78E3" w:rsidRPr="00B66149" w:rsidRDefault="00AF78E3" w:rsidP="005506F2">
      <w:pPr>
        <w:pStyle w:val="BodyText"/>
        <w:numPr>
          <w:ilvl w:val="1"/>
          <w:numId w:val="11"/>
        </w:numPr>
        <w:spacing w:before="240"/>
        <w:jc w:val="both"/>
        <w:rPr>
          <w:rFonts w:ascii="Arial" w:hAnsi="Arial" w:cs="Arial"/>
          <w:spacing w:val="0"/>
          <w:szCs w:val="22"/>
        </w:rPr>
      </w:pPr>
      <w:r w:rsidRPr="00B66149">
        <w:rPr>
          <w:rFonts w:ascii="Arial" w:hAnsi="Arial" w:cs="Arial"/>
          <w:spacing w:val="0"/>
          <w:szCs w:val="22"/>
        </w:rPr>
        <w:t xml:space="preserve">ITS houses the following information on the </w:t>
      </w:r>
      <w:r w:rsidR="00925BBE" w:rsidRPr="00B66149">
        <w:rPr>
          <w:rFonts w:ascii="Arial" w:hAnsi="Arial" w:cs="Arial"/>
          <w:spacing w:val="0"/>
          <w:szCs w:val="22"/>
        </w:rPr>
        <w:t>CSPV Pilot</w:t>
      </w:r>
      <w:r w:rsidR="00755271" w:rsidRPr="00B66149">
        <w:rPr>
          <w:rFonts w:ascii="Arial" w:hAnsi="Arial" w:cs="Arial"/>
          <w:spacing w:val="0"/>
          <w:szCs w:val="22"/>
        </w:rPr>
        <w:t xml:space="preserve"> </w:t>
      </w:r>
      <w:r w:rsidR="000E4142" w:rsidRPr="00B66149">
        <w:rPr>
          <w:rFonts w:ascii="Arial" w:hAnsi="Arial" w:cs="Arial"/>
          <w:spacing w:val="0"/>
          <w:szCs w:val="22"/>
        </w:rPr>
        <w:t>w</w:t>
      </w:r>
      <w:r w:rsidRPr="00B66149">
        <w:rPr>
          <w:rFonts w:ascii="Arial" w:hAnsi="Arial" w:cs="Arial"/>
          <w:spacing w:val="0"/>
          <w:szCs w:val="22"/>
        </w:rPr>
        <w:t>e</w:t>
      </w:r>
      <w:r w:rsidR="00927C1C" w:rsidRPr="00B66149">
        <w:rPr>
          <w:rFonts w:ascii="Arial" w:hAnsi="Arial" w:cs="Arial"/>
          <w:spacing w:val="0"/>
          <w:szCs w:val="22"/>
        </w:rPr>
        <w:t>b</w:t>
      </w:r>
      <w:r w:rsidRPr="00B66149">
        <w:rPr>
          <w:rFonts w:ascii="Arial" w:hAnsi="Arial" w:cs="Arial"/>
          <w:spacing w:val="0"/>
          <w:szCs w:val="22"/>
        </w:rPr>
        <w:t xml:space="preserve"> </w:t>
      </w:r>
      <w:r w:rsidR="000E4142" w:rsidRPr="00B66149">
        <w:rPr>
          <w:rFonts w:ascii="Arial" w:hAnsi="Arial" w:cs="Arial"/>
          <w:spacing w:val="0"/>
          <w:szCs w:val="22"/>
        </w:rPr>
        <w:t>p</w:t>
      </w:r>
      <w:r w:rsidRPr="00B66149">
        <w:rPr>
          <w:rFonts w:ascii="Arial" w:hAnsi="Arial" w:cs="Arial"/>
          <w:spacing w:val="0"/>
          <w:szCs w:val="22"/>
        </w:rPr>
        <w:t>age (see table of links)</w:t>
      </w:r>
      <w:r w:rsidR="00765D15">
        <w:rPr>
          <w:rFonts w:ascii="Arial" w:hAnsi="Arial" w:cs="Arial"/>
          <w:spacing w:val="0"/>
          <w:szCs w:val="22"/>
        </w:rPr>
        <w:t>:</w:t>
      </w:r>
    </w:p>
    <w:p w14:paraId="330CB444" w14:textId="608BF441" w:rsidR="00AF78E3" w:rsidRPr="005506F2" w:rsidRDefault="00905831" w:rsidP="005506F2">
      <w:pPr>
        <w:pStyle w:val="BodyText"/>
        <w:numPr>
          <w:ilvl w:val="2"/>
          <w:numId w:val="11"/>
        </w:numPr>
        <w:spacing w:before="240"/>
        <w:jc w:val="both"/>
        <w:rPr>
          <w:rFonts w:ascii="Arial" w:hAnsi="Arial" w:cs="Arial"/>
          <w:spacing w:val="0"/>
          <w:szCs w:val="22"/>
        </w:rPr>
      </w:pPr>
      <w:r w:rsidRPr="005506F2">
        <w:rPr>
          <w:rFonts w:ascii="Arial" w:hAnsi="Arial" w:cs="Arial"/>
          <w:spacing w:val="0"/>
          <w:szCs w:val="22"/>
        </w:rPr>
        <w:t>Contact information for the CSPV</w:t>
      </w:r>
    </w:p>
    <w:p w14:paraId="2144DAD4" w14:textId="192CC131" w:rsidR="00C86D3D" w:rsidRPr="005506F2" w:rsidRDefault="00AF78E3" w:rsidP="005506F2">
      <w:pPr>
        <w:pStyle w:val="BodyText"/>
        <w:numPr>
          <w:ilvl w:val="2"/>
          <w:numId w:val="11"/>
        </w:numPr>
        <w:spacing w:before="240"/>
        <w:jc w:val="both"/>
        <w:rPr>
          <w:rFonts w:ascii="Arial" w:hAnsi="Arial" w:cs="Arial"/>
          <w:spacing w:val="0"/>
          <w:szCs w:val="22"/>
        </w:rPr>
      </w:pPr>
      <w:r w:rsidRPr="005506F2">
        <w:rPr>
          <w:rFonts w:ascii="Arial" w:hAnsi="Arial" w:cs="Arial"/>
          <w:spacing w:val="0"/>
          <w:szCs w:val="22"/>
        </w:rPr>
        <w:t xml:space="preserve">This “Instructions for Use” </w:t>
      </w:r>
      <w:r w:rsidR="001D00BD" w:rsidRPr="005506F2">
        <w:rPr>
          <w:rFonts w:ascii="Arial" w:hAnsi="Arial" w:cs="Arial"/>
          <w:spacing w:val="0"/>
          <w:szCs w:val="22"/>
        </w:rPr>
        <w:t>memorandum, Solicitation</w:t>
      </w:r>
      <w:r w:rsidR="00D040F3" w:rsidRPr="005506F2">
        <w:rPr>
          <w:rFonts w:ascii="Arial" w:hAnsi="Arial" w:cs="Arial"/>
          <w:spacing w:val="0"/>
          <w:szCs w:val="22"/>
        </w:rPr>
        <w:t xml:space="preserve"> Template</w:t>
      </w:r>
      <w:r w:rsidR="00811FB9" w:rsidRPr="005506F2">
        <w:rPr>
          <w:rFonts w:ascii="Arial" w:hAnsi="Arial" w:cs="Arial"/>
          <w:spacing w:val="0"/>
          <w:szCs w:val="22"/>
        </w:rPr>
        <w:t>s</w:t>
      </w:r>
      <w:r w:rsidRPr="005506F2">
        <w:rPr>
          <w:rFonts w:ascii="Arial" w:hAnsi="Arial" w:cs="Arial"/>
          <w:spacing w:val="0"/>
          <w:szCs w:val="22"/>
        </w:rPr>
        <w:t xml:space="preserve">, </w:t>
      </w:r>
      <w:r w:rsidR="00D040F3" w:rsidRPr="005506F2">
        <w:rPr>
          <w:rFonts w:ascii="Arial" w:hAnsi="Arial" w:cs="Arial"/>
          <w:spacing w:val="0"/>
          <w:szCs w:val="22"/>
        </w:rPr>
        <w:t xml:space="preserve">and </w:t>
      </w:r>
      <w:r w:rsidR="006C5D01" w:rsidRPr="005506F2">
        <w:rPr>
          <w:rFonts w:ascii="Arial" w:hAnsi="Arial" w:cs="Arial"/>
          <w:spacing w:val="0"/>
          <w:szCs w:val="22"/>
        </w:rPr>
        <w:t>A</w:t>
      </w:r>
      <w:r w:rsidR="00D040F3" w:rsidRPr="005506F2">
        <w:rPr>
          <w:rFonts w:ascii="Arial" w:hAnsi="Arial" w:cs="Arial"/>
          <w:spacing w:val="0"/>
          <w:szCs w:val="22"/>
        </w:rPr>
        <w:t xml:space="preserve">dditional </w:t>
      </w:r>
      <w:r w:rsidR="006C5D01" w:rsidRPr="005506F2">
        <w:rPr>
          <w:rFonts w:ascii="Arial" w:hAnsi="Arial" w:cs="Arial"/>
          <w:spacing w:val="0"/>
          <w:szCs w:val="22"/>
        </w:rPr>
        <w:t>S</w:t>
      </w:r>
      <w:r w:rsidR="00D040F3" w:rsidRPr="005506F2">
        <w:rPr>
          <w:rFonts w:ascii="Arial" w:hAnsi="Arial" w:cs="Arial"/>
          <w:spacing w:val="0"/>
          <w:szCs w:val="22"/>
        </w:rPr>
        <w:t>olicitation</w:t>
      </w:r>
      <w:r w:rsidR="006C5D01" w:rsidRPr="005506F2">
        <w:rPr>
          <w:rFonts w:ascii="Arial" w:hAnsi="Arial" w:cs="Arial"/>
          <w:spacing w:val="0"/>
          <w:szCs w:val="22"/>
        </w:rPr>
        <w:t xml:space="preserve"> Considerations</w:t>
      </w:r>
    </w:p>
    <w:p w14:paraId="5C51B3A9" w14:textId="77777777" w:rsidR="00FF0A9A" w:rsidRPr="005506F2" w:rsidRDefault="001C32F9" w:rsidP="005506F2">
      <w:pPr>
        <w:pStyle w:val="BodyText"/>
        <w:numPr>
          <w:ilvl w:val="0"/>
          <w:numId w:val="11"/>
        </w:numPr>
        <w:spacing w:before="240"/>
        <w:jc w:val="both"/>
        <w:rPr>
          <w:rFonts w:ascii="Arial" w:hAnsi="Arial" w:cs="Arial"/>
          <w:szCs w:val="22"/>
          <w:u w:val="single"/>
        </w:rPr>
      </w:pPr>
      <w:r w:rsidRPr="00B66149">
        <w:rPr>
          <w:rFonts w:ascii="Arial" w:hAnsi="Arial" w:cs="Arial"/>
          <w:b/>
          <w:szCs w:val="22"/>
          <w:u w:val="single"/>
        </w:rPr>
        <w:t>Leveraging State Technology Resources</w:t>
      </w:r>
    </w:p>
    <w:p w14:paraId="776E0899" w14:textId="77777777" w:rsidR="001C32F9" w:rsidRPr="005506F2" w:rsidRDefault="001C32F9" w:rsidP="005506F2">
      <w:pPr>
        <w:pStyle w:val="ListParagraph"/>
        <w:numPr>
          <w:ilvl w:val="1"/>
          <w:numId w:val="11"/>
        </w:numPr>
        <w:spacing w:before="240"/>
        <w:jc w:val="both"/>
        <w:rPr>
          <w:rFonts w:ascii="Arial" w:hAnsi="Arial" w:cs="Arial"/>
          <w:spacing w:val="0"/>
          <w:szCs w:val="22"/>
        </w:rPr>
      </w:pPr>
      <w:r w:rsidRPr="005506F2">
        <w:rPr>
          <w:rFonts w:ascii="Arial" w:hAnsi="Arial" w:cs="Arial"/>
          <w:spacing w:val="0"/>
          <w:szCs w:val="22"/>
        </w:rPr>
        <w:t>ITS statute, House Bill 1450, Section 3.  Section 25-53-5, Mississippi Code of 1972 Amended, article (t) requires that ITS, manage one or more State Data Centers to provide information technology services on a cost-sharing basis to all State agencies.  This is done in an effort to promote consolidation and cooperation in the acquisition of technology infrastructure for State government and that ITS acquires and operates the information technology necessary to provide services to the State agencies in a manner that maximizes efficiency and economy.  Budgetary constraints require us to assess how we do business and to consider Mississippi State government as one enterprise, and where possible, build a technology infrastructure once, to be used by many.</w:t>
      </w:r>
    </w:p>
    <w:p w14:paraId="534CC8AC" w14:textId="77777777" w:rsidR="001C32F9" w:rsidRPr="001C32F9" w:rsidRDefault="001C32F9" w:rsidP="005506F2">
      <w:pPr>
        <w:pStyle w:val="Level3"/>
        <w:numPr>
          <w:ilvl w:val="1"/>
          <w:numId w:val="11"/>
        </w:numPr>
        <w:jc w:val="both"/>
        <w:rPr>
          <w:rFonts w:ascii="Arial" w:hAnsi="Arial" w:cs="Arial"/>
          <w:sz w:val="22"/>
          <w:szCs w:val="22"/>
        </w:rPr>
      </w:pPr>
      <w:r w:rsidRPr="001C32F9">
        <w:rPr>
          <w:rFonts w:ascii="Arial" w:hAnsi="Arial" w:cs="Arial"/>
          <w:sz w:val="22"/>
          <w:szCs w:val="22"/>
        </w:rPr>
        <w:t>Customers are encouraged to explore existing State resources, including those available at the State Data Center, in an effort to effectively share resources and leverage the State’s investments in technology.</w:t>
      </w:r>
    </w:p>
    <w:p w14:paraId="56E9522D" w14:textId="77777777" w:rsidR="00B7073C" w:rsidRPr="00207607" w:rsidRDefault="00B7073C" w:rsidP="00B7073C">
      <w:pPr>
        <w:pStyle w:val="ListParagraph"/>
        <w:numPr>
          <w:ilvl w:val="0"/>
          <w:numId w:val="2"/>
        </w:numPr>
        <w:spacing w:before="240"/>
        <w:contextualSpacing w:val="0"/>
        <w:outlineLvl w:val="0"/>
        <w:rPr>
          <w:rFonts w:ascii="Arial" w:hAnsi="Arial" w:cs="Arial"/>
          <w:vanish/>
          <w:spacing w:val="0"/>
          <w:szCs w:val="22"/>
        </w:rPr>
      </w:pPr>
    </w:p>
    <w:p w14:paraId="062D20BC" w14:textId="77777777" w:rsidR="00B7073C" w:rsidRPr="00207607" w:rsidRDefault="00B7073C" w:rsidP="00B7073C">
      <w:pPr>
        <w:pStyle w:val="ListParagraph"/>
        <w:numPr>
          <w:ilvl w:val="0"/>
          <w:numId w:val="2"/>
        </w:numPr>
        <w:spacing w:before="240"/>
        <w:contextualSpacing w:val="0"/>
        <w:outlineLvl w:val="0"/>
        <w:rPr>
          <w:rFonts w:ascii="Arial" w:hAnsi="Arial" w:cs="Arial"/>
          <w:vanish/>
          <w:spacing w:val="0"/>
          <w:szCs w:val="22"/>
        </w:rPr>
      </w:pPr>
    </w:p>
    <w:p w14:paraId="1425E0DD" w14:textId="77777777" w:rsidR="00B7073C" w:rsidRPr="00207607" w:rsidRDefault="00B7073C" w:rsidP="00B7073C">
      <w:pPr>
        <w:pStyle w:val="ListParagraph"/>
        <w:numPr>
          <w:ilvl w:val="0"/>
          <w:numId w:val="2"/>
        </w:numPr>
        <w:spacing w:before="240"/>
        <w:contextualSpacing w:val="0"/>
        <w:outlineLvl w:val="0"/>
        <w:rPr>
          <w:rFonts w:ascii="Arial" w:hAnsi="Arial" w:cs="Arial"/>
          <w:vanish/>
          <w:spacing w:val="0"/>
          <w:szCs w:val="22"/>
        </w:rPr>
      </w:pPr>
    </w:p>
    <w:p w14:paraId="311CCA10" w14:textId="77777777" w:rsidR="00B7073C" w:rsidRPr="00207607" w:rsidRDefault="00B7073C" w:rsidP="00B7073C">
      <w:pPr>
        <w:pStyle w:val="ListParagraph"/>
        <w:numPr>
          <w:ilvl w:val="0"/>
          <w:numId w:val="2"/>
        </w:numPr>
        <w:spacing w:before="240"/>
        <w:contextualSpacing w:val="0"/>
        <w:outlineLvl w:val="0"/>
        <w:rPr>
          <w:rFonts w:ascii="Arial" w:hAnsi="Arial" w:cs="Arial"/>
          <w:vanish/>
          <w:spacing w:val="0"/>
          <w:szCs w:val="22"/>
        </w:rPr>
      </w:pPr>
    </w:p>
    <w:p w14:paraId="38B8217F" w14:textId="77777777" w:rsidR="00B7073C" w:rsidRPr="00207607" w:rsidRDefault="00B7073C" w:rsidP="00B7073C">
      <w:pPr>
        <w:pStyle w:val="ListParagraph"/>
        <w:numPr>
          <w:ilvl w:val="1"/>
          <w:numId w:val="2"/>
        </w:numPr>
        <w:spacing w:before="240"/>
        <w:contextualSpacing w:val="0"/>
        <w:outlineLvl w:val="0"/>
        <w:rPr>
          <w:rFonts w:ascii="Arial" w:hAnsi="Arial" w:cs="Arial"/>
          <w:vanish/>
          <w:spacing w:val="0"/>
          <w:szCs w:val="22"/>
        </w:rPr>
      </w:pPr>
    </w:p>
    <w:p w14:paraId="499A68CD" w14:textId="77777777" w:rsidR="00B7073C" w:rsidRPr="00207607" w:rsidRDefault="00B7073C" w:rsidP="00B7073C">
      <w:pPr>
        <w:pStyle w:val="ListParagraph"/>
        <w:numPr>
          <w:ilvl w:val="1"/>
          <w:numId w:val="2"/>
        </w:numPr>
        <w:spacing w:before="240"/>
        <w:contextualSpacing w:val="0"/>
        <w:outlineLvl w:val="0"/>
        <w:rPr>
          <w:rFonts w:ascii="Arial" w:hAnsi="Arial" w:cs="Arial"/>
          <w:vanish/>
          <w:spacing w:val="0"/>
          <w:szCs w:val="22"/>
        </w:rPr>
      </w:pPr>
    </w:p>
    <w:p w14:paraId="43BB4853" w14:textId="0AE9E247" w:rsidR="001C32F9" w:rsidRPr="005506F2" w:rsidRDefault="001C32F9" w:rsidP="00207607">
      <w:pPr>
        <w:pStyle w:val="Level3"/>
        <w:tabs>
          <w:tab w:val="clear" w:pos="1800"/>
        </w:tabs>
        <w:ind w:left="2160" w:hanging="720"/>
        <w:jc w:val="both"/>
        <w:rPr>
          <w:rFonts w:ascii="Arial" w:hAnsi="Arial" w:cs="Arial"/>
          <w:sz w:val="22"/>
          <w:szCs w:val="22"/>
        </w:rPr>
      </w:pPr>
      <w:r w:rsidRPr="005506F2">
        <w:rPr>
          <w:rFonts w:ascii="Arial" w:hAnsi="Arial" w:cs="Arial"/>
          <w:sz w:val="22"/>
          <w:szCs w:val="22"/>
        </w:rPr>
        <w:t>Customers may use off-site backup but are encouraged to consider the benefits of the ITS Data Center that offers storage and is staffed 24 x 7 x 365 days a year.</w:t>
      </w:r>
    </w:p>
    <w:p w14:paraId="02D269D4" w14:textId="77777777" w:rsidR="001C32F9" w:rsidRPr="001C32F9" w:rsidRDefault="001C32F9" w:rsidP="005506F2">
      <w:pPr>
        <w:pStyle w:val="Level3"/>
        <w:numPr>
          <w:ilvl w:val="1"/>
          <w:numId w:val="11"/>
        </w:numPr>
        <w:jc w:val="both"/>
        <w:rPr>
          <w:rFonts w:ascii="Arial" w:hAnsi="Arial" w:cs="Arial"/>
          <w:sz w:val="22"/>
          <w:szCs w:val="22"/>
        </w:rPr>
      </w:pPr>
      <w:r w:rsidRPr="001C32F9">
        <w:rPr>
          <w:rFonts w:ascii="Arial" w:hAnsi="Arial" w:cs="Arial"/>
          <w:sz w:val="22"/>
          <w:szCs w:val="22"/>
        </w:rPr>
        <w:t>Prior to purchasing high-end storage items, customers are highly encouraged to consider off-site backup solutions as well as storage opportunities offered by ITS.</w:t>
      </w:r>
    </w:p>
    <w:p w14:paraId="5D329D0A" w14:textId="15879AE0" w:rsidR="001C32F9" w:rsidRPr="001C32F9" w:rsidRDefault="001C32F9" w:rsidP="005506F2">
      <w:pPr>
        <w:pStyle w:val="Level3"/>
        <w:numPr>
          <w:ilvl w:val="1"/>
          <w:numId w:val="11"/>
        </w:numPr>
        <w:jc w:val="both"/>
        <w:rPr>
          <w:rFonts w:ascii="Arial" w:hAnsi="Arial" w:cs="Arial"/>
          <w:sz w:val="22"/>
          <w:szCs w:val="22"/>
        </w:rPr>
      </w:pPr>
      <w:r w:rsidRPr="001C32F9">
        <w:rPr>
          <w:rFonts w:ascii="Arial" w:hAnsi="Arial" w:cs="Arial"/>
          <w:sz w:val="22"/>
          <w:szCs w:val="22"/>
        </w:rPr>
        <w:t xml:space="preserve">ITS reserves the right to limit the use of this </w:t>
      </w:r>
      <w:r w:rsidR="00136E78">
        <w:rPr>
          <w:rFonts w:ascii="Arial" w:hAnsi="Arial" w:cs="Arial"/>
          <w:sz w:val="22"/>
          <w:szCs w:val="22"/>
        </w:rPr>
        <w:t>CSPV Pilot</w:t>
      </w:r>
      <w:r w:rsidRPr="001C32F9">
        <w:rPr>
          <w:rFonts w:ascii="Arial" w:hAnsi="Arial" w:cs="Arial"/>
          <w:sz w:val="22"/>
          <w:szCs w:val="22"/>
        </w:rPr>
        <w:t xml:space="preserve"> to our customers, particularly agencies, due to legislation or to ensure more effective use of the State Data Center.</w:t>
      </w:r>
    </w:p>
    <w:p w14:paraId="79BF7D38" w14:textId="0E4D4730" w:rsidR="00FF6711" w:rsidRDefault="00B61841" w:rsidP="005506F2">
      <w:pPr>
        <w:pStyle w:val="BodyText"/>
        <w:keepNext/>
        <w:numPr>
          <w:ilvl w:val="0"/>
          <w:numId w:val="11"/>
        </w:numPr>
        <w:spacing w:before="240"/>
        <w:jc w:val="both"/>
        <w:rPr>
          <w:rFonts w:ascii="Arial" w:hAnsi="Arial" w:cs="Arial"/>
          <w:b/>
          <w:szCs w:val="22"/>
          <w:u w:val="single"/>
        </w:rPr>
      </w:pPr>
      <w:r>
        <w:rPr>
          <w:rFonts w:ascii="Arial" w:hAnsi="Arial" w:cs="Arial"/>
          <w:b/>
          <w:szCs w:val="22"/>
          <w:u w:val="single"/>
        </w:rPr>
        <w:t>CSPV Pilot</w:t>
      </w:r>
      <w:r w:rsidR="00FF6711" w:rsidRPr="00021C48">
        <w:rPr>
          <w:rFonts w:ascii="Arial" w:hAnsi="Arial" w:cs="Arial"/>
          <w:b/>
          <w:szCs w:val="22"/>
          <w:u w:val="single"/>
        </w:rPr>
        <w:t xml:space="preserve"> Effective Dates</w:t>
      </w:r>
    </w:p>
    <w:p w14:paraId="4233D676" w14:textId="45B0BEAD" w:rsidR="00FF6711" w:rsidRPr="00B66149" w:rsidRDefault="00FF6711" w:rsidP="005506F2">
      <w:pPr>
        <w:pStyle w:val="BodyText"/>
        <w:ind w:left="720"/>
        <w:jc w:val="both"/>
        <w:rPr>
          <w:rFonts w:ascii="Arial" w:hAnsi="Arial" w:cs="Arial"/>
          <w:szCs w:val="22"/>
        </w:rPr>
      </w:pPr>
      <w:r w:rsidRPr="00B66149">
        <w:rPr>
          <w:rFonts w:ascii="Arial" w:hAnsi="Arial" w:cs="Arial"/>
          <w:szCs w:val="22"/>
        </w:rPr>
        <w:t>Th</w:t>
      </w:r>
      <w:r w:rsidR="007C2992" w:rsidRPr="00B66149">
        <w:rPr>
          <w:rFonts w:ascii="Arial" w:hAnsi="Arial" w:cs="Arial"/>
          <w:szCs w:val="22"/>
        </w:rPr>
        <w:t>is</w:t>
      </w:r>
      <w:r w:rsidRPr="00B66149">
        <w:rPr>
          <w:rFonts w:ascii="Arial" w:hAnsi="Arial" w:cs="Arial"/>
          <w:szCs w:val="22"/>
        </w:rPr>
        <w:t xml:space="preserve"> </w:t>
      </w:r>
      <w:r w:rsidR="00B61841" w:rsidRPr="00B66149">
        <w:rPr>
          <w:rFonts w:ascii="Arial" w:hAnsi="Arial" w:cs="Arial"/>
          <w:szCs w:val="22"/>
        </w:rPr>
        <w:t>CSPV Pilot</w:t>
      </w:r>
      <w:r w:rsidRPr="00B66149">
        <w:rPr>
          <w:rFonts w:ascii="Arial" w:hAnsi="Arial" w:cs="Arial"/>
          <w:szCs w:val="22"/>
        </w:rPr>
        <w:t xml:space="preserve"> will be valid from the signature date of this memo through </w:t>
      </w:r>
      <w:r w:rsidR="00981E49" w:rsidRPr="00207607">
        <w:rPr>
          <w:rFonts w:ascii="Arial" w:hAnsi="Arial" w:cs="Arial"/>
          <w:szCs w:val="22"/>
        </w:rPr>
        <w:t>September 19, 2026</w:t>
      </w:r>
      <w:r w:rsidR="00B6483A" w:rsidRPr="00B66149">
        <w:rPr>
          <w:rFonts w:ascii="Arial" w:hAnsi="Arial" w:cs="Arial"/>
          <w:szCs w:val="22"/>
        </w:rPr>
        <w:t>.</w:t>
      </w:r>
    </w:p>
    <w:p w14:paraId="59B7564A" w14:textId="77777777" w:rsidR="00FF6711" w:rsidRPr="00FF6711" w:rsidRDefault="00FF6711" w:rsidP="005506F2">
      <w:pPr>
        <w:pStyle w:val="BodyText"/>
        <w:keepNext/>
        <w:numPr>
          <w:ilvl w:val="0"/>
          <w:numId w:val="11"/>
        </w:numPr>
        <w:spacing w:before="240"/>
        <w:jc w:val="both"/>
        <w:rPr>
          <w:rFonts w:ascii="Arial" w:hAnsi="Arial" w:cs="Arial"/>
          <w:b/>
          <w:szCs w:val="22"/>
          <w:u w:val="single"/>
        </w:rPr>
      </w:pPr>
      <w:r w:rsidRPr="00FF6711">
        <w:rPr>
          <w:rFonts w:ascii="Arial" w:hAnsi="Arial" w:cs="Arial"/>
          <w:b/>
          <w:szCs w:val="22"/>
          <w:u w:val="single"/>
        </w:rPr>
        <w:t xml:space="preserve">Who May Use </w:t>
      </w:r>
    </w:p>
    <w:p w14:paraId="69764486" w14:textId="288FBC34" w:rsidR="00FF6711" w:rsidRPr="005506F2" w:rsidRDefault="00FF6711" w:rsidP="005506F2">
      <w:pPr>
        <w:pStyle w:val="BodyText"/>
        <w:numPr>
          <w:ilvl w:val="1"/>
          <w:numId w:val="11"/>
        </w:numPr>
        <w:spacing w:before="240"/>
        <w:jc w:val="both"/>
        <w:rPr>
          <w:rFonts w:ascii="Arial" w:hAnsi="Arial" w:cs="Arial"/>
          <w:spacing w:val="0"/>
          <w:szCs w:val="22"/>
        </w:rPr>
      </w:pPr>
      <w:r w:rsidRPr="005506F2">
        <w:rPr>
          <w:rFonts w:ascii="Arial" w:hAnsi="Arial" w:cs="Arial"/>
          <w:spacing w:val="0"/>
          <w:szCs w:val="22"/>
        </w:rPr>
        <w:t xml:space="preserve">This </w:t>
      </w:r>
      <w:r w:rsidR="00136E78">
        <w:rPr>
          <w:rFonts w:ascii="Arial" w:hAnsi="Arial" w:cs="Arial"/>
          <w:spacing w:val="0"/>
          <w:szCs w:val="22"/>
        </w:rPr>
        <w:t>CSPV Pilot</w:t>
      </w:r>
      <w:r w:rsidRPr="005506F2">
        <w:rPr>
          <w:rFonts w:ascii="Arial" w:hAnsi="Arial" w:cs="Arial"/>
          <w:spacing w:val="0"/>
          <w:szCs w:val="22"/>
        </w:rPr>
        <w:t xml:space="preserve"> may be used by Mississippi agencies, universities, community/junior colleges and governing authorities (cities, counties, school districts, etc.)</w:t>
      </w:r>
      <w:r w:rsidR="00E53AEB" w:rsidRPr="005506F2">
        <w:rPr>
          <w:rFonts w:ascii="Arial" w:hAnsi="Arial" w:cs="Arial"/>
          <w:spacing w:val="0"/>
          <w:szCs w:val="22"/>
        </w:rPr>
        <w:t>, collectively referred to as Customer</w:t>
      </w:r>
      <w:r w:rsidRPr="005506F2">
        <w:rPr>
          <w:rFonts w:ascii="Arial" w:hAnsi="Arial" w:cs="Arial"/>
          <w:spacing w:val="0"/>
          <w:szCs w:val="22"/>
        </w:rPr>
        <w:t xml:space="preserve">.  </w:t>
      </w:r>
    </w:p>
    <w:p w14:paraId="792FBB3E" w14:textId="2D33EA10" w:rsidR="00997839" w:rsidRPr="005506F2" w:rsidRDefault="00997839" w:rsidP="005506F2">
      <w:pPr>
        <w:pStyle w:val="BodyText"/>
        <w:numPr>
          <w:ilvl w:val="1"/>
          <w:numId w:val="11"/>
        </w:numPr>
        <w:spacing w:before="240"/>
        <w:jc w:val="both"/>
        <w:rPr>
          <w:rFonts w:ascii="Arial" w:hAnsi="Arial" w:cs="Arial"/>
          <w:spacing w:val="0"/>
          <w:szCs w:val="22"/>
        </w:rPr>
      </w:pPr>
      <w:r w:rsidRPr="005506F2">
        <w:rPr>
          <w:rFonts w:ascii="Arial" w:hAnsi="Arial" w:cs="Arial"/>
          <w:spacing w:val="0"/>
          <w:szCs w:val="22"/>
        </w:rPr>
        <w:t xml:space="preserve">Any entity using this </w:t>
      </w:r>
      <w:r w:rsidR="00136E78">
        <w:rPr>
          <w:rFonts w:ascii="Arial" w:hAnsi="Arial" w:cs="Arial"/>
          <w:spacing w:val="0"/>
          <w:szCs w:val="22"/>
        </w:rPr>
        <w:t>CSPV Pilot</w:t>
      </w:r>
      <w:r w:rsidRPr="005506F2">
        <w:rPr>
          <w:rFonts w:ascii="Arial" w:hAnsi="Arial" w:cs="Arial"/>
          <w:spacing w:val="0"/>
          <w:szCs w:val="22"/>
        </w:rPr>
        <w:t xml:space="preserve"> must abide by the instructions in this memorandum</w:t>
      </w:r>
      <w:r w:rsidR="00B6483A" w:rsidRPr="005506F2">
        <w:rPr>
          <w:rFonts w:ascii="Arial" w:hAnsi="Arial" w:cs="Arial"/>
          <w:spacing w:val="0"/>
          <w:szCs w:val="22"/>
        </w:rPr>
        <w:t xml:space="preserve"> even if that entity is not under ITS purview</w:t>
      </w:r>
      <w:r w:rsidRPr="005506F2">
        <w:rPr>
          <w:rFonts w:ascii="Arial" w:hAnsi="Arial" w:cs="Arial"/>
          <w:spacing w:val="0"/>
          <w:szCs w:val="22"/>
        </w:rPr>
        <w:t>.</w:t>
      </w:r>
    </w:p>
    <w:p w14:paraId="372F2F50" w14:textId="3BA7331E" w:rsidR="00FF6711" w:rsidRPr="005506F2" w:rsidRDefault="00997839" w:rsidP="005506F2">
      <w:pPr>
        <w:pStyle w:val="BodyText"/>
        <w:numPr>
          <w:ilvl w:val="1"/>
          <w:numId w:val="11"/>
        </w:numPr>
        <w:spacing w:before="240"/>
        <w:jc w:val="both"/>
        <w:rPr>
          <w:rFonts w:ascii="Arial" w:hAnsi="Arial" w:cs="Arial"/>
          <w:spacing w:val="0"/>
          <w:szCs w:val="22"/>
        </w:rPr>
      </w:pPr>
      <w:r w:rsidRPr="005506F2">
        <w:rPr>
          <w:rFonts w:ascii="Arial" w:hAnsi="Arial" w:cs="Arial"/>
          <w:spacing w:val="0"/>
          <w:szCs w:val="22"/>
        </w:rPr>
        <w:t xml:space="preserve">Local governmental entities are able to use the </w:t>
      </w:r>
      <w:r w:rsidR="00136E78">
        <w:rPr>
          <w:rFonts w:ascii="Arial" w:hAnsi="Arial" w:cs="Arial"/>
          <w:spacing w:val="0"/>
          <w:szCs w:val="22"/>
        </w:rPr>
        <w:t>CSPV Pilot</w:t>
      </w:r>
      <w:r w:rsidRPr="005506F2">
        <w:rPr>
          <w:rFonts w:ascii="Arial" w:hAnsi="Arial" w:cs="Arial"/>
          <w:spacing w:val="0"/>
          <w:szCs w:val="22"/>
        </w:rPr>
        <w:t xml:space="preserve"> in lieu of conducting their own procurements, based on MS Code 31-7-13(m)(xi) that allows ‘governing authorities’ to do so as an exception to the bidding requirements found in Public Purchasing Code.</w:t>
      </w:r>
    </w:p>
    <w:p w14:paraId="6F2F29E0" w14:textId="6F7CB687" w:rsidR="001A673E" w:rsidRPr="008626C2" w:rsidRDefault="00997839" w:rsidP="005506F2">
      <w:pPr>
        <w:pStyle w:val="BodyText"/>
        <w:numPr>
          <w:ilvl w:val="0"/>
          <w:numId w:val="11"/>
        </w:numPr>
        <w:spacing w:before="240"/>
        <w:jc w:val="both"/>
        <w:rPr>
          <w:rFonts w:ascii="Arial" w:hAnsi="Arial" w:cs="Arial"/>
          <w:b/>
          <w:szCs w:val="22"/>
          <w:u w:val="single"/>
        </w:rPr>
      </w:pPr>
      <w:bookmarkStart w:id="2" w:name="_Hlk152331864"/>
      <w:r w:rsidRPr="008626C2">
        <w:rPr>
          <w:rFonts w:ascii="Arial" w:hAnsi="Arial" w:cs="Arial"/>
          <w:b/>
          <w:szCs w:val="22"/>
          <w:u w:val="single"/>
        </w:rPr>
        <w:t>Dollar Limitations of Use</w:t>
      </w:r>
    </w:p>
    <w:p w14:paraId="7C45037B" w14:textId="54DC2535" w:rsidR="00E53AEB" w:rsidRPr="00207607" w:rsidRDefault="00E53AEB" w:rsidP="005506F2">
      <w:pPr>
        <w:pStyle w:val="Level1"/>
        <w:numPr>
          <w:ilvl w:val="1"/>
          <w:numId w:val="11"/>
        </w:numPr>
        <w:jc w:val="both"/>
        <w:rPr>
          <w:rFonts w:ascii="Arial" w:hAnsi="Arial" w:cs="Arial"/>
          <w:sz w:val="22"/>
          <w:szCs w:val="22"/>
        </w:rPr>
      </w:pPr>
      <w:r w:rsidRPr="008626C2">
        <w:rPr>
          <w:rFonts w:ascii="Arial" w:hAnsi="Arial" w:cs="Arial"/>
          <w:sz w:val="22"/>
          <w:szCs w:val="22"/>
        </w:rPr>
        <w:t xml:space="preserve">Customer must determine the total lifecycle cost of the </w:t>
      </w:r>
      <w:r w:rsidR="004622D0" w:rsidRPr="008626C2">
        <w:rPr>
          <w:rFonts w:ascii="Arial" w:hAnsi="Arial" w:cs="Arial"/>
          <w:sz w:val="22"/>
          <w:szCs w:val="22"/>
        </w:rPr>
        <w:t xml:space="preserve">Cloud </w:t>
      </w:r>
      <w:r w:rsidR="00A36E63" w:rsidRPr="008626C2">
        <w:rPr>
          <w:rFonts w:ascii="Arial" w:hAnsi="Arial" w:cs="Arial"/>
          <w:sz w:val="22"/>
          <w:szCs w:val="22"/>
        </w:rPr>
        <w:t xml:space="preserve">Technology </w:t>
      </w:r>
      <w:r w:rsidRPr="008626C2">
        <w:rPr>
          <w:rFonts w:ascii="Arial" w:hAnsi="Arial" w:cs="Arial"/>
          <w:sz w:val="22"/>
          <w:szCs w:val="22"/>
        </w:rPr>
        <w:t>Project</w:t>
      </w:r>
      <w:r w:rsidR="00A36E63" w:rsidRPr="008626C2">
        <w:rPr>
          <w:rFonts w:ascii="Arial" w:hAnsi="Arial" w:cs="Arial"/>
          <w:sz w:val="22"/>
          <w:szCs w:val="22"/>
        </w:rPr>
        <w:t xml:space="preserve"> (Project)</w:t>
      </w:r>
      <w:r w:rsidRPr="008626C2">
        <w:rPr>
          <w:rFonts w:ascii="Arial" w:hAnsi="Arial" w:cs="Arial"/>
          <w:sz w:val="22"/>
          <w:szCs w:val="22"/>
        </w:rPr>
        <w:t xml:space="preserve"> during the planning process.</w:t>
      </w:r>
      <w:r w:rsidR="004C38DF" w:rsidRPr="008626C2">
        <w:rPr>
          <w:rFonts w:ascii="Arial" w:hAnsi="Arial" w:cs="Arial"/>
          <w:sz w:val="22"/>
          <w:szCs w:val="22"/>
        </w:rPr>
        <w:t xml:space="preserve"> </w:t>
      </w:r>
      <w:r w:rsidR="00447F2A" w:rsidRPr="008626C2">
        <w:rPr>
          <w:rFonts w:ascii="Arial" w:hAnsi="Arial" w:cs="Arial"/>
          <w:sz w:val="22"/>
          <w:szCs w:val="22"/>
        </w:rPr>
        <w:t>Any additional purchases items and</w:t>
      </w:r>
      <w:r w:rsidR="0007565C" w:rsidRPr="008626C2">
        <w:rPr>
          <w:rFonts w:ascii="Arial" w:hAnsi="Arial" w:cs="Arial"/>
          <w:sz w:val="22"/>
          <w:szCs w:val="22"/>
        </w:rPr>
        <w:t>/or</w:t>
      </w:r>
      <w:r w:rsidR="00447F2A" w:rsidRPr="008626C2">
        <w:rPr>
          <w:rFonts w:ascii="Arial" w:hAnsi="Arial" w:cs="Arial"/>
          <w:sz w:val="22"/>
          <w:szCs w:val="22"/>
        </w:rPr>
        <w:t xml:space="preserve"> services </w:t>
      </w:r>
      <w:r w:rsidR="0007565C" w:rsidRPr="008626C2">
        <w:rPr>
          <w:rFonts w:ascii="Arial" w:hAnsi="Arial" w:cs="Arial"/>
          <w:sz w:val="22"/>
          <w:szCs w:val="22"/>
        </w:rPr>
        <w:t>must</w:t>
      </w:r>
      <w:r w:rsidR="00447F2A" w:rsidRPr="008626C2">
        <w:rPr>
          <w:rFonts w:ascii="Arial" w:hAnsi="Arial" w:cs="Arial"/>
          <w:sz w:val="22"/>
          <w:szCs w:val="22"/>
        </w:rPr>
        <w:t xml:space="preserve"> be c</w:t>
      </w:r>
      <w:r w:rsidR="00EB7967" w:rsidRPr="00207607">
        <w:rPr>
          <w:rFonts w:ascii="Arial" w:hAnsi="Arial" w:cs="Arial"/>
          <w:sz w:val="22"/>
          <w:szCs w:val="22"/>
        </w:rPr>
        <w:t>alculated</w:t>
      </w:r>
      <w:r w:rsidR="00447F2A" w:rsidRPr="008626C2">
        <w:rPr>
          <w:rFonts w:ascii="Arial" w:hAnsi="Arial" w:cs="Arial"/>
          <w:sz w:val="22"/>
          <w:szCs w:val="22"/>
        </w:rPr>
        <w:t xml:space="preserve"> </w:t>
      </w:r>
      <w:r w:rsidR="006135CD" w:rsidRPr="008626C2">
        <w:rPr>
          <w:rFonts w:ascii="Arial" w:hAnsi="Arial" w:cs="Arial"/>
          <w:sz w:val="22"/>
          <w:szCs w:val="22"/>
        </w:rPr>
        <w:t xml:space="preserve">as </w:t>
      </w:r>
      <w:r w:rsidR="00B1404E" w:rsidRPr="008626C2">
        <w:rPr>
          <w:rFonts w:ascii="Arial" w:hAnsi="Arial" w:cs="Arial"/>
          <w:sz w:val="22"/>
          <w:szCs w:val="22"/>
        </w:rPr>
        <w:t>part of the</w:t>
      </w:r>
      <w:r w:rsidR="00447F2A" w:rsidRPr="008626C2">
        <w:rPr>
          <w:rFonts w:ascii="Arial" w:hAnsi="Arial" w:cs="Arial"/>
          <w:sz w:val="22"/>
          <w:szCs w:val="22"/>
        </w:rPr>
        <w:t xml:space="preserve"> total lifecycle</w:t>
      </w:r>
      <w:r w:rsidR="000A3B8E" w:rsidRPr="008626C2">
        <w:rPr>
          <w:rFonts w:ascii="Arial" w:hAnsi="Arial" w:cs="Arial"/>
          <w:sz w:val="22"/>
          <w:szCs w:val="22"/>
        </w:rPr>
        <w:t xml:space="preserve"> of the Project</w:t>
      </w:r>
      <w:r w:rsidR="0063071B" w:rsidRPr="008626C2">
        <w:rPr>
          <w:rFonts w:ascii="Arial" w:hAnsi="Arial" w:cs="Arial"/>
          <w:sz w:val="22"/>
          <w:szCs w:val="22"/>
        </w:rPr>
        <w:t xml:space="preserve"> when determi</w:t>
      </w:r>
      <w:r w:rsidR="00B331CD" w:rsidRPr="008626C2">
        <w:rPr>
          <w:rFonts w:ascii="Arial" w:hAnsi="Arial" w:cs="Arial"/>
          <w:sz w:val="22"/>
          <w:szCs w:val="22"/>
        </w:rPr>
        <w:t>ni</w:t>
      </w:r>
      <w:r w:rsidR="0063071B" w:rsidRPr="008626C2">
        <w:rPr>
          <w:rFonts w:ascii="Arial" w:hAnsi="Arial" w:cs="Arial"/>
          <w:sz w:val="22"/>
          <w:szCs w:val="22"/>
        </w:rPr>
        <w:t>n</w:t>
      </w:r>
      <w:r w:rsidR="00B331CD" w:rsidRPr="008626C2">
        <w:rPr>
          <w:rFonts w:ascii="Arial" w:hAnsi="Arial" w:cs="Arial"/>
          <w:sz w:val="22"/>
          <w:szCs w:val="22"/>
        </w:rPr>
        <w:t>g</w:t>
      </w:r>
      <w:r w:rsidR="001F1F8E" w:rsidRPr="008626C2">
        <w:rPr>
          <w:rFonts w:ascii="Arial" w:hAnsi="Arial" w:cs="Arial"/>
          <w:sz w:val="22"/>
          <w:szCs w:val="22"/>
        </w:rPr>
        <w:t xml:space="preserve"> Dollar Limitation</w:t>
      </w:r>
      <w:r w:rsidR="001464FC" w:rsidRPr="00207607">
        <w:rPr>
          <w:rFonts w:ascii="Arial" w:hAnsi="Arial" w:cs="Arial"/>
          <w:sz w:val="22"/>
          <w:szCs w:val="22"/>
        </w:rPr>
        <w:t>s</w:t>
      </w:r>
      <w:r w:rsidR="008F55D8" w:rsidRPr="00207607">
        <w:rPr>
          <w:rFonts w:ascii="Arial" w:hAnsi="Arial" w:cs="Arial"/>
          <w:sz w:val="22"/>
          <w:szCs w:val="22"/>
        </w:rPr>
        <w:t xml:space="preserve"> or </w:t>
      </w:r>
      <w:r w:rsidR="00B331CD" w:rsidRPr="008626C2">
        <w:rPr>
          <w:rFonts w:ascii="Arial" w:hAnsi="Arial" w:cs="Arial"/>
          <w:sz w:val="22"/>
          <w:szCs w:val="22"/>
        </w:rPr>
        <w:t>ITS approval thresholds.</w:t>
      </w:r>
    </w:p>
    <w:p w14:paraId="712EC762" w14:textId="043C3261" w:rsidR="005B3D59" w:rsidRPr="00207607" w:rsidRDefault="00BF74F2" w:rsidP="00214D70">
      <w:pPr>
        <w:pStyle w:val="Level1"/>
        <w:numPr>
          <w:ilvl w:val="2"/>
          <w:numId w:val="11"/>
        </w:numPr>
        <w:jc w:val="both"/>
        <w:rPr>
          <w:rFonts w:ascii="Arial" w:hAnsi="Arial" w:cs="Arial"/>
          <w:sz w:val="22"/>
          <w:szCs w:val="22"/>
        </w:rPr>
      </w:pPr>
      <w:r w:rsidRPr="00207607">
        <w:rPr>
          <w:rFonts w:ascii="Arial" w:hAnsi="Arial" w:cs="Arial"/>
          <w:sz w:val="22"/>
          <w:szCs w:val="22"/>
        </w:rPr>
        <w:t>If Cust</w:t>
      </w:r>
      <w:r w:rsidR="003B3927" w:rsidRPr="00207607">
        <w:rPr>
          <w:rFonts w:ascii="Arial" w:hAnsi="Arial" w:cs="Arial"/>
          <w:sz w:val="22"/>
          <w:szCs w:val="22"/>
        </w:rPr>
        <w:t xml:space="preserve">omers wish to purchase additional items after the initial solicitation and purchase </w:t>
      </w:r>
      <w:r w:rsidR="000F5744" w:rsidRPr="00207607">
        <w:rPr>
          <w:rFonts w:ascii="Arial" w:hAnsi="Arial" w:cs="Arial"/>
          <w:sz w:val="22"/>
          <w:szCs w:val="22"/>
        </w:rPr>
        <w:t>is</w:t>
      </w:r>
      <w:r w:rsidR="003B3927" w:rsidRPr="00207607">
        <w:rPr>
          <w:rFonts w:ascii="Arial" w:hAnsi="Arial" w:cs="Arial"/>
          <w:sz w:val="22"/>
          <w:szCs w:val="22"/>
        </w:rPr>
        <w:t xml:space="preserve"> complete, they may do so </w:t>
      </w:r>
      <w:r w:rsidR="005B3D59" w:rsidRPr="00207607">
        <w:rPr>
          <w:rFonts w:ascii="Arial" w:hAnsi="Arial" w:cs="Arial"/>
          <w:sz w:val="22"/>
          <w:szCs w:val="22"/>
        </w:rPr>
        <w:t>if all the following conditions are met:</w:t>
      </w:r>
    </w:p>
    <w:p w14:paraId="029D9CEB" w14:textId="5C5941DA" w:rsidR="00BE7B9A" w:rsidRPr="00207607" w:rsidRDefault="00932CA4" w:rsidP="00207607">
      <w:pPr>
        <w:pStyle w:val="Level1"/>
        <w:numPr>
          <w:ilvl w:val="3"/>
          <w:numId w:val="11"/>
        </w:numPr>
        <w:jc w:val="both"/>
        <w:rPr>
          <w:rFonts w:ascii="Arial" w:hAnsi="Arial" w:cs="Arial"/>
          <w:sz w:val="22"/>
          <w:szCs w:val="22"/>
        </w:rPr>
      </w:pPr>
      <w:r w:rsidRPr="00207607">
        <w:rPr>
          <w:rFonts w:ascii="Arial" w:hAnsi="Arial" w:cs="Arial"/>
          <w:sz w:val="22"/>
          <w:szCs w:val="22"/>
        </w:rPr>
        <w:t>They are the same items as on the original solicitation</w:t>
      </w:r>
      <w:r w:rsidR="004D52D2">
        <w:rPr>
          <w:rFonts w:ascii="Arial" w:hAnsi="Arial" w:cs="Arial"/>
          <w:sz w:val="22"/>
          <w:szCs w:val="22"/>
        </w:rPr>
        <w:t>;</w:t>
      </w:r>
    </w:p>
    <w:p w14:paraId="0941FB75" w14:textId="066166CD" w:rsidR="00651C92" w:rsidRPr="00207607" w:rsidRDefault="00651C92" w:rsidP="005B3D59">
      <w:pPr>
        <w:pStyle w:val="Level1"/>
        <w:numPr>
          <w:ilvl w:val="3"/>
          <w:numId w:val="11"/>
        </w:numPr>
        <w:jc w:val="both"/>
        <w:rPr>
          <w:rFonts w:ascii="Arial" w:hAnsi="Arial" w:cs="Arial"/>
          <w:sz w:val="22"/>
          <w:szCs w:val="22"/>
        </w:rPr>
      </w:pPr>
      <w:r w:rsidRPr="00207607">
        <w:rPr>
          <w:rFonts w:ascii="Arial" w:hAnsi="Arial" w:cs="Arial"/>
          <w:sz w:val="22"/>
          <w:szCs w:val="22"/>
        </w:rPr>
        <w:t>The pricing is the same as the</w:t>
      </w:r>
      <w:r w:rsidR="00B7782C" w:rsidRPr="00207607">
        <w:rPr>
          <w:rFonts w:ascii="Arial" w:hAnsi="Arial" w:cs="Arial"/>
          <w:sz w:val="22"/>
          <w:szCs w:val="22"/>
        </w:rPr>
        <w:t xml:space="preserve"> pricing proposed in the</w:t>
      </w:r>
      <w:r w:rsidRPr="00207607">
        <w:rPr>
          <w:rFonts w:ascii="Arial" w:hAnsi="Arial" w:cs="Arial"/>
          <w:sz w:val="22"/>
          <w:szCs w:val="22"/>
        </w:rPr>
        <w:t xml:space="preserve"> original </w:t>
      </w:r>
      <w:r w:rsidR="00B7782C" w:rsidRPr="00207607">
        <w:rPr>
          <w:rFonts w:ascii="Arial" w:hAnsi="Arial" w:cs="Arial"/>
          <w:sz w:val="22"/>
          <w:szCs w:val="22"/>
        </w:rPr>
        <w:t>proposal</w:t>
      </w:r>
      <w:r w:rsidR="004D52D2">
        <w:rPr>
          <w:rFonts w:ascii="Arial" w:hAnsi="Arial" w:cs="Arial"/>
          <w:sz w:val="22"/>
          <w:szCs w:val="22"/>
        </w:rPr>
        <w:t>; and</w:t>
      </w:r>
    </w:p>
    <w:p w14:paraId="7198A246" w14:textId="20D88AF9" w:rsidR="00651C92" w:rsidRPr="008626C2" w:rsidRDefault="002D700D" w:rsidP="00207607">
      <w:pPr>
        <w:pStyle w:val="Level1"/>
        <w:numPr>
          <w:ilvl w:val="3"/>
          <w:numId w:val="11"/>
        </w:numPr>
        <w:jc w:val="both"/>
        <w:rPr>
          <w:rFonts w:ascii="Arial" w:hAnsi="Arial" w:cs="Arial"/>
          <w:sz w:val="22"/>
          <w:szCs w:val="22"/>
        </w:rPr>
      </w:pPr>
      <w:r w:rsidRPr="00207607">
        <w:rPr>
          <w:rFonts w:ascii="Arial" w:hAnsi="Arial" w:cs="Arial"/>
          <w:sz w:val="22"/>
          <w:szCs w:val="22"/>
        </w:rPr>
        <w:t xml:space="preserve">The total lifecycle cost (the original purchase and any additional purchases) are below any </w:t>
      </w:r>
      <w:r w:rsidR="00643D7B" w:rsidRPr="00207607">
        <w:rPr>
          <w:rFonts w:ascii="Arial" w:hAnsi="Arial" w:cs="Arial"/>
          <w:sz w:val="22"/>
          <w:szCs w:val="22"/>
        </w:rPr>
        <w:t>Dollar Limitation</w:t>
      </w:r>
      <w:r w:rsidR="003B3045" w:rsidRPr="00207607">
        <w:rPr>
          <w:rFonts w:ascii="Arial" w:hAnsi="Arial" w:cs="Arial"/>
          <w:sz w:val="22"/>
          <w:szCs w:val="22"/>
        </w:rPr>
        <w:t>s</w:t>
      </w:r>
      <w:r w:rsidR="008F55D8" w:rsidRPr="00207607">
        <w:rPr>
          <w:rFonts w:ascii="Arial" w:hAnsi="Arial" w:cs="Arial"/>
          <w:sz w:val="22"/>
          <w:szCs w:val="22"/>
        </w:rPr>
        <w:t xml:space="preserve"> or </w:t>
      </w:r>
      <w:r w:rsidR="00643D7B" w:rsidRPr="00207607">
        <w:rPr>
          <w:rFonts w:ascii="Arial" w:hAnsi="Arial" w:cs="Arial"/>
          <w:sz w:val="22"/>
          <w:szCs w:val="22"/>
        </w:rPr>
        <w:t>ITS approval threshold</w:t>
      </w:r>
      <w:r w:rsidR="00D869EA" w:rsidRPr="00207607">
        <w:rPr>
          <w:rFonts w:ascii="Arial" w:hAnsi="Arial" w:cs="Arial"/>
          <w:sz w:val="22"/>
          <w:szCs w:val="22"/>
        </w:rPr>
        <w:t>. Additional purchases that cause the total lifecycle cost</w:t>
      </w:r>
      <w:r w:rsidR="00A9107D" w:rsidRPr="00207607">
        <w:rPr>
          <w:rFonts w:ascii="Arial" w:hAnsi="Arial" w:cs="Arial"/>
          <w:sz w:val="22"/>
          <w:szCs w:val="22"/>
        </w:rPr>
        <w:t xml:space="preserve"> to reach any threshold are not </w:t>
      </w:r>
      <w:r w:rsidR="005431FB" w:rsidRPr="00207607">
        <w:rPr>
          <w:rFonts w:ascii="Arial" w:hAnsi="Arial" w:cs="Arial"/>
          <w:sz w:val="22"/>
          <w:szCs w:val="22"/>
        </w:rPr>
        <w:t>pe</w:t>
      </w:r>
      <w:r w:rsidR="00B736BE" w:rsidRPr="00207607">
        <w:rPr>
          <w:rFonts w:ascii="Arial" w:hAnsi="Arial" w:cs="Arial"/>
          <w:sz w:val="22"/>
          <w:szCs w:val="22"/>
        </w:rPr>
        <w:t>r</w:t>
      </w:r>
      <w:r w:rsidR="005431FB" w:rsidRPr="00207607">
        <w:rPr>
          <w:rFonts w:ascii="Arial" w:hAnsi="Arial" w:cs="Arial"/>
          <w:sz w:val="22"/>
          <w:szCs w:val="22"/>
        </w:rPr>
        <w:t>mitted</w:t>
      </w:r>
      <w:r w:rsidR="009E56F8" w:rsidRPr="00207607">
        <w:rPr>
          <w:rFonts w:ascii="Arial" w:hAnsi="Arial" w:cs="Arial"/>
          <w:sz w:val="22"/>
          <w:szCs w:val="22"/>
        </w:rPr>
        <w:t xml:space="preserve"> without prior approval of ITS</w:t>
      </w:r>
      <w:r w:rsidR="00907FDB" w:rsidRPr="00207607">
        <w:rPr>
          <w:rFonts w:ascii="Arial" w:hAnsi="Arial" w:cs="Arial"/>
          <w:sz w:val="22"/>
          <w:szCs w:val="22"/>
        </w:rPr>
        <w:t xml:space="preserve"> through a planned purchase</w:t>
      </w:r>
      <w:r w:rsidR="00BA64F0">
        <w:rPr>
          <w:rFonts w:ascii="Arial" w:hAnsi="Arial" w:cs="Arial"/>
          <w:sz w:val="22"/>
          <w:szCs w:val="22"/>
        </w:rPr>
        <w:t>.</w:t>
      </w:r>
    </w:p>
    <w:p w14:paraId="7EA3759F" w14:textId="49C7E374" w:rsidR="00E53AEB" w:rsidRDefault="00E53AEB" w:rsidP="005506F2">
      <w:pPr>
        <w:pStyle w:val="Level1"/>
        <w:numPr>
          <w:ilvl w:val="1"/>
          <w:numId w:val="11"/>
        </w:numPr>
        <w:jc w:val="both"/>
        <w:rPr>
          <w:rFonts w:ascii="Arial" w:hAnsi="Arial" w:cs="Arial"/>
          <w:sz w:val="22"/>
          <w:szCs w:val="22"/>
        </w:rPr>
      </w:pPr>
      <w:r w:rsidRPr="002E4AA6">
        <w:rPr>
          <w:rFonts w:ascii="Arial" w:hAnsi="Arial" w:cs="Arial"/>
          <w:sz w:val="22"/>
          <w:szCs w:val="22"/>
        </w:rPr>
        <w:t>The purchase limit is $</w:t>
      </w:r>
      <w:r w:rsidR="009B27D2">
        <w:rPr>
          <w:rFonts w:ascii="Arial" w:hAnsi="Arial" w:cs="Arial"/>
          <w:sz w:val="22"/>
          <w:szCs w:val="22"/>
        </w:rPr>
        <w:t>1,0</w:t>
      </w:r>
      <w:r w:rsidRPr="002E4AA6">
        <w:rPr>
          <w:rFonts w:ascii="Arial" w:hAnsi="Arial" w:cs="Arial"/>
          <w:sz w:val="22"/>
          <w:szCs w:val="22"/>
        </w:rPr>
        <w:t xml:space="preserve">00,000 per </w:t>
      </w:r>
      <w:r>
        <w:rPr>
          <w:rFonts w:ascii="Arial" w:hAnsi="Arial" w:cs="Arial"/>
          <w:sz w:val="22"/>
          <w:szCs w:val="22"/>
        </w:rPr>
        <w:t xml:space="preserve">Project </w:t>
      </w:r>
      <w:r w:rsidRPr="002E4AA6">
        <w:rPr>
          <w:rFonts w:ascii="Arial" w:hAnsi="Arial" w:cs="Arial"/>
          <w:sz w:val="22"/>
          <w:szCs w:val="22"/>
        </w:rPr>
        <w:t xml:space="preserve">without </w:t>
      </w:r>
      <w:r w:rsidR="00EA65A7">
        <w:rPr>
          <w:rFonts w:ascii="Arial" w:hAnsi="Arial" w:cs="Arial"/>
          <w:sz w:val="22"/>
          <w:szCs w:val="22"/>
        </w:rPr>
        <w:t>prior</w:t>
      </w:r>
      <w:r w:rsidR="00EA65A7" w:rsidRPr="002E4AA6">
        <w:rPr>
          <w:rFonts w:ascii="Arial" w:hAnsi="Arial" w:cs="Arial"/>
          <w:sz w:val="22"/>
          <w:szCs w:val="22"/>
        </w:rPr>
        <w:t xml:space="preserve"> </w:t>
      </w:r>
      <w:r w:rsidRPr="002E4AA6">
        <w:rPr>
          <w:rFonts w:ascii="Arial" w:hAnsi="Arial" w:cs="Arial"/>
          <w:sz w:val="22"/>
          <w:szCs w:val="22"/>
        </w:rPr>
        <w:t>approval from ITS</w:t>
      </w:r>
      <w:r w:rsidR="00DE0C4C">
        <w:rPr>
          <w:rFonts w:ascii="Arial" w:hAnsi="Arial" w:cs="Arial"/>
          <w:sz w:val="22"/>
          <w:szCs w:val="22"/>
        </w:rPr>
        <w:t xml:space="preserve"> or for</w:t>
      </w:r>
      <w:r w:rsidR="000460F1">
        <w:rPr>
          <w:rFonts w:ascii="Arial" w:hAnsi="Arial" w:cs="Arial"/>
          <w:sz w:val="22"/>
          <w:szCs w:val="22"/>
        </w:rPr>
        <w:t xml:space="preserve"> projects for professional services only </w:t>
      </w:r>
      <w:r w:rsidR="00DE0C4C">
        <w:rPr>
          <w:rFonts w:ascii="Arial" w:hAnsi="Arial" w:cs="Arial"/>
          <w:sz w:val="22"/>
          <w:szCs w:val="22"/>
        </w:rPr>
        <w:t>the limit is</w:t>
      </w:r>
      <w:r w:rsidR="000460F1">
        <w:rPr>
          <w:rFonts w:ascii="Arial" w:hAnsi="Arial" w:cs="Arial"/>
          <w:sz w:val="22"/>
          <w:szCs w:val="22"/>
        </w:rPr>
        <w:t xml:space="preserve"> $500,000</w:t>
      </w:r>
      <w:r w:rsidRPr="002E4AA6">
        <w:rPr>
          <w:rFonts w:ascii="Arial" w:hAnsi="Arial" w:cs="Arial"/>
          <w:sz w:val="22"/>
          <w:szCs w:val="22"/>
        </w:rPr>
        <w:t xml:space="preserve">.  </w:t>
      </w:r>
    </w:p>
    <w:p w14:paraId="5FE46359" w14:textId="270516BF" w:rsidR="00E53AEB" w:rsidRDefault="00E53AEB" w:rsidP="005506F2">
      <w:pPr>
        <w:pStyle w:val="Level1"/>
        <w:numPr>
          <w:ilvl w:val="2"/>
          <w:numId w:val="11"/>
        </w:numPr>
        <w:jc w:val="both"/>
        <w:rPr>
          <w:rFonts w:ascii="Arial" w:hAnsi="Arial" w:cs="Arial"/>
          <w:sz w:val="22"/>
          <w:szCs w:val="22"/>
        </w:rPr>
      </w:pPr>
      <w:r>
        <w:rPr>
          <w:rFonts w:ascii="Arial" w:hAnsi="Arial" w:cs="Arial"/>
          <w:sz w:val="22"/>
          <w:szCs w:val="22"/>
        </w:rPr>
        <w:t>For IaaS purchases, estimated monthly utility costs must be evaluated but not count</w:t>
      </w:r>
      <w:r w:rsidR="00EC149A">
        <w:rPr>
          <w:rFonts w:ascii="Arial" w:hAnsi="Arial" w:cs="Arial"/>
          <w:sz w:val="22"/>
          <w:szCs w:val="22"/>
        </w:rPr>
        <w:t>ed</w:t>
      </w:r>
      <w:r>
        <w:rPr>
          <w:rFonts w:ascii="Arial" w:hAnsi="Arial" w:cs="Arial"/>
          <w:sz w:val="22"/>
          <w:szCs w:val="22"/>
        </w:rPr>
        <w:t xml:space="preserve"> towards the delegation or ITS Board approval limits. </w:t>
      </w:r>
    </w:p>
    <w:p w14:paraId="57C440A5" w14:textId="79B975C6" w:rsidR="00E53AEB" w:rsidRDefault="00E53AEB" w:rsidP="00E53AEB">
      <w:pPr>
        <w:pStyle w:val="Level1"/>
        <w:numPr>
          <w:ilvl w:val="1"/>
          <w:numId w:val="11"/>
        </w:numPr>
        <w:jc w:val="both"/>
        <w:rPr>
          <w:rFonts w:ascii="Arial" w:hAnsi="Arial" w:cs="Arial"/>
          <w:sz w:val="22"/>
          <w:szCs w:val="22"/>
        </w:rPr>
      </w:pPr>
      <w:r w:rsidRPr="002E4AA6">
        <w:rPr>
          <w:rFonts w:ascii="Arial" w:hAnsi="Arial" w:cs="Arial"/>
          <w:sz w:val="22"/>
          <w:szCs w:val="22"/>
        </w:rPr>
        <w:t>Projects costing in excess of $</w:t>
      </w:r>
      <w:r w:rsidR="003512FE">
        <w:rPr>
          <w:rFonts w:ascii="Arial" w:hAnsi="Arial" w:cs="Arial"/>
          <w:sz w:val="22"/>
          <w:szCs w:val="22"/>
        </w:rPr>
        <w:t>1,0</w:t>
      </w:r>
      <w:r w:rsidRPr="002E4AA6">
        <w:rPr>
          <w:rFonts w:ascii="Arial" w:hAnsi="Arial" w:cs="Arial"/>
          <w:sz w:val="22"/>
          <w:szCs w:val="22"/>
        </w:rPr>
        <w:t>00,000</w:t>
      </w:r>
      <w:r w:rsidR="004D3A8E">
        <w:rPr>
          <w:rFonts w:ascii="Arial" w:hAnsi="Arial" w:cs="Arial"/>
          <w:sz w:val="22"/>
          <w:szCs w:val="22"/>
        </w:rPr>
        <w:t>,</w:t>
      </w:r>
      <w:r w:rsidRPr="002E4AA6">
        <w:rPr>
          <w:rFonts w:ascii="Arial" w:hAnsi="Arial" w:cs="Arial"/>
          <w:sz w:val="22"/>
          <w:szCs w:val="22"/>
        </w:rPr>
        <w:t xml:space="preserve"> </w:t>
      </w:r>
      <w:r w:rsidR="00DE0C4C">
        <w:rPr>
          <w:rFonts w:ascii="Arial" w:hAnsi="Arial" w:cs="Arial"/>
          <w:sz w:val="22"/>
          <w:szCs w:val="22"/>
        </w:rPr>
        <w:t>or projects for professional services only in excess of $500,000</w:t>
      </w:r>
      <w:r w:rsidR="004D3A8E">
        <w:rPr>
          <w:rFonts w:ascii="Arial" w:hAnsi="Arial" w:cs="Arial"/>
          <w:sz w:val="22"/>
          <w:szCs w:val="22"/>
        </w:rPr>
        <w:t>,</w:t>
      </w:r>
      <w:r w:rsidR="00DE0C4C">
        <w:rPr>
          <w:rFonts w:ascii="Arial" w:hAnsi="Arial" w:cs="Arial"/>
          <w:sz w:val="22"/>
          <w:szCs w:val="22"/>
        </w:rPr>
        <w:t xml:space="preserve"> </w:t>
      </w:r>
      <w:r w:rsidRPr="002E4AA6">
        <w:rPr>
          <w:rFonts w:ascii="Arial" w:hAnsi="Arial" w:cs="Arial"/>
          <w:sz w:val="22"/>
          <w:szCs w:val="22"/>
        </w:rPr>
        <w:t xml:space="preserve">are beyond the scope of this delegated process and subject to further ITS review and </w:t>
      </w:r>
      <w:r w:rsidR="009B27D2">
        <w:rPr>
          <w:rFonts w:ascii="Arial" w:hAnsi="Arial" w:cs="Arial"/>
          <w:sz w:val="22"/>
          <w:szCs w:val="22"/>
        </w:rPr>
        <w:t>aut</w:t>
      </w:r>
      <w:r w:rsidR="00FC00A7">
        <w:rPr>
          <w:rFonts w:ascii="Arial" w:hAnsi="Arial" w:cs="Arial"/>
          <w:sz w:val="22"/>
          <w:szCs w:val="22"/>
        </w:rPr>
        <w:t>horization</w:t>
      </w:r>
      <w:r w:rsidR="00740094">
        <w:rPr>
          <w:rFonts w:ascii="Arial" w:hAnsi="Arial" w:cs="Arial"/>
          <w:sz w:val="22"/>
          <w:szCs w:val="22"/>
        </w:rPr>
        <w:t xml:space="preserve"> through a planned purchase</w:t>
      </w:r>
      <w:r w:rsidR="009B27D2">
        <w:rPr>
          <w:rFonts w:ascii="Arial" w:hAnsi="Arial" w:cs="Arial"/>
          <w:sz w:val="22"/>
          <w:szCs w:val="22"/>
        </w:rPr>
        <w:t>.</w:t>
      </w:r>
    </w:p>
    <w:p w14:paraId="72467C9A" w14:textId="77777777" w:rsidR="0045174A" w:rsidRDefault="00261599" w:rsidP="008B76F4">
      <w:pPr>
        <w:pStyle w:val="Level1"/>
        <w:numPr>
          <w:ilvl w:val="2"/>
          <w:numId w:val="11"/>
        </w:numPr>
        <w:jc w:val="both"/>
        <w:rPr>
          <w:rFonts w:ascii="Arial" w:hAnsi="Arial" w:cs="Arial"/>
          <w:sz w:val="22"/>
          <w:szCs w:val="22"/>
        </w:rPr>
      </w:pPr>
      <w:r w:rsidRPr="00207607">
        <w:rPr>
          <w:rFonts w:ascii="Arial" w:hAnsi="Arial" w:cs="Arial"/>
          <w:sz w:val="22"/>
          <w:szCs w:val="22"/>
        </w:rPr>
        <w:t xml:space="preserve">Any deviation from this Instructions for Use Memorandum may result in delays in the approval of your purchase.  </w:t>
      </w:r>
    </w:p>
    <w:p w14:paraId="4BD44AA6" w14:textId="3027647B" w:rsidR="00261599" w:rsidRDefault="00261599" w:rsidP="00207607">
      <w:pPr>
        <w:pStyle w:val="Level1"/>
        <w:numPr>
          <w:ilvl w:val="2"/>
          <w:numId w:val="11"/>
        </w:numPr>
        <w:jc w:val="both"/>
        <w:rPr>
          <w:rFonts w:ascii="Arial" w:hAnsi="Arial" w:cs="Arial"/>
          <w:sz w:val="22"/>
          <w:szCs w:val="22"/>
        </w:rPr>
      </w:pPr>
      <w:r w:rsidRPr="00207607">
        <w:rPr>
          <w:rFonts w:ascii="Arial" w:hAnsi="Arial" w:cs="Arial"/>
          <w:sz w:val="22"/>
          <w:szCs w:val="22"/>
        </w:rPr>
        <w:t>ITS will also vet the items being purchased to ensure that they are within the scope of the CSPV Pilot.</w:t>
      </w:r>
    </w:p>
    <w:p w14:paraId="1EF0E8B0" w14:textId="21BA88BE" w:rsidR="00E53AEB" w:rsidRDefault="003D7982" w:rsidP="00E53AEB">
      <w:pPr>
        <w:pStyle w:val="Level1"/>
        <w:numPr>
          <w:ilvl w:val="1"/>
          <w:numId w:val="11"/>
        </w:numPr>
        <w:jc w:val="both"/>
        <w:rPr>
          <w:rFonts w:ascii="Arial" w:hAnsi="Arial" w:cs="Arial"/>
          <w:sz w:val="22"/>
          <w:szCs w:val="22"/>
        </w:rPr>
      </w:pPr>
      <w:r>
        <w:rPr>
          <w:rFonts w:ascii="Arial" w:hAnsi="Arial" w:cs="Arial"/>
          <w:sz w:val="22"/>
          <w:szCs w:val="22"/>
        </w:rPr>
        <w:t>Projects</w:t>
      </w:r>
      <w:r w:rsidR="00FD66C8">
        <w:rPr>
          <w:rFonts w:ascii="Arial" w:hAnsi="Arial" w:cs="Arial"/>
          <w:sz w:val="22"/>
          <w:szCs w:val="22"/>
        </w:rPr>
        <w:t xml:space="preserve"> with a cumulative total in excess of $1,000,000</w:t>
      </w:r>
      <w:r w:rsidR="0077337F">
        <w:rPr>
          <w:rFonts w:ascii="Arial" w:hAnsi="Arial" w:cs="Arial"/>
          <w:sz w:val="22"/>
          <w:szCs w:val="22"/>
        </w:rPr>
        <w:t xml:space="preserve"> or projects for professional services only costing in excess of $500,000 </w:t>
      </w:r>
      <w:r w:rsidR="004A1BBA">
        <w:rPr>
          <w:rFonts w:ascii="Arial" w:hAnsi="Arial" w:cs="Arial"/>
          <w:sz w:val="22"/>
          <w:szCs w:val="22"/>
        </w:rPr>
        <w:t>are</w:t>
      </w:r>
      <w:r w:rsidR="006B4D15">
        <w:rPr>
          <w:rFonts w:ascii="Arial" w:hAnsi="Arial" w:cs="Arial"/>
          <w:sz w:val="22"/>
          <w:szCs w:val="22"/>
        </w:rPr>
        <w:t xml:space="preserve"> subject to ITS Board approval</w:t>
      </w:r>
      <w:r w:rsidR="00C361FC">
        <w:rPr>
          <w:rFonts w:ascii="Arial" w:hAnsi="Arial" w:cs="Arial"/>
          <w:sz w:val="22"/>
          <w:szCs w:val="22"/>
        </w:rPr>
        <w:t xml:space="preserve">. </w:t>
      </w:r>
      <w:r w:rsidR="00E53AEB" w:rsidRPr="002E4AA6">
        <w:rPr>
          <w:rFonts w:ascii="Arial" w:hAnsi="Arial" w:cs="Arial"/>
          <w:sz w:val="22"/>
          <w:szCs w:val="22"/>
        </w:rPr>
        <w:t>A business case must be completed on all IT projects requiring ITS Board Approval</w:t>
      </w:r>
      <w:r w:rsidR="00E53AEB">
        <w:rPr>
          <w:rFonts w:ascii="Arial" w:hAnsi="Arial" w:cs="Arial"/>
          <w:sz w:val="22"/>
          <w:szCs w:val="22"/>
        </w:rPr>
        <w:t xml:space="preserve"> prior to purchase</w:t>
      </w:r>
      <w:r w:rsidR="00E53AEB" w:rsidRPr="002E4AA6">
        <w:rPr>
          <w:rFonts w:ascii="Arial" w:hAnsi="Arial" w:cs="Arial"/>
          <w:sz w:val="22"/>
          <w:szCs w:val="22"/>
        </w:rPr>
        <w:t>. ITS has developed an IT Project Business Case Workbook to assist agencies in preparing the business case. Business case documentation may be found on the ITS website at:</w:t>
      </w:r>
    </w:p>
    <w:p w14:paraId="70395433" w14:textId="7935761E" w:rsidR="0016213C" w:rsidRPr="005506F2" w:rsidRDefault="00287CE0" w:rsidP="005506F2">
      <w:pPr>
        <w:pStyle w:val="BodyText"/>
        <w:ind w:left="1440"/>
        <w:jc w:val="both"/>
        <w:rPr>
          <w:rFonts w:ascii="Arial" w:hAnsi="Arial" w:cs="Arial"/>
          <w:b/>
          <w:bCs/>
          <w:spacing w:val="0"/>
          <w:szCs w:val="22"/>
          <w:u w:val="single"/>
        </w:rPr>
      </w:pPr>
      <w:hyperlink r:id="rId14" w:history="1">
        <w:r w:rsidRPr="005506F2">
          <w:rPr>
            <w:rStyle w:val="Hyperlink"/>
            <w:rFonts w:ascii="Arial" w:hAnsi="Arial" w:cs="Arial"/>
            <w:spacing w:val="0"/>
            <w:szCs w:val="22"/>
          </w:rPr>
          <w:t>https://www.its.ms.gov/services/planning-agency-it-plans</w:t>
        </w:r>
      </w:hyperlink>
      <w:bookmarkEnd w:id="2"/>
    </w:p>
    <w:p w14:paraId="0D549362" w14:textId="77777777" w:rsidR="0016213C" w:rsidRPr="005506F2" w:rsidRDefault="0016213C" w:rsidP="0016213C">
      <w:pPr>
        <w:pStyle w:val="Level1"/>
        <w:numPr>
          <w:ilvl w:val="0"/>
          <w:numId w:val="11"/>
        </w:numPr>
        <w:jc w:val="both"/>
        <w:rPr>
          <w:rStyle w:val="Hyperlink"/>
          <w:rFonts w:ascii="Arial" w:hAnsi="Arial" w:cs="Arial"/>
          <w:b/>
          <w:bCs/>
          <w:color w:val="auto"/>
          <w:sz w:val="22"/>
          <w:szCs w:val="22"/>
        </w:rPr>
      </w:pPr>
      <w:r w:rsidRPr="005506F2">
        <w:rPr>
          <w:rStyle w:val="Hyperlink"/>
          <w:rFonts w:ascii="Arial" w:hAnsi="Arial" w:cs="Arial"/>
          <w:b/>
          <w:bCs/>
          <w:color w:val="auto"/>
          <w:sz w:val="22"/>
          <w:szCs w:val="22"/>
        </w:rPr>
        <w:t>Other Limitations of Use</w:t>
      </w:r>
    </w:p>
    <w:p w14:paraId="59FC19DB" w14:textId="74EAEAC7" w:rsidR="00B17AF7" w:rsidRPr="005506F2" w:rsidRDefault="0016213C" w:rsidP="005506F2">
      <w:pPr>
        <w:pStyle w:val="Level1"/>
        <w:numPr>
          <w:ilvl w:val="1"/>
          <w:numId w:val="11"/>
        </w:numPr>
        <w:jc w:val="both"/>
        <w:rPr>
          <w:rStyle w:val="Hyperlink"/>
          <w:rFonts w:ascii="Arial" w:hAnsi="Arial" w:cs="Arial"/>
          <w:color w:val="auto"/>
          <w:spacing w:val="-5"/>
          <w:sz w:val="22"/>
          <w:szCs w:val="22"/>
          <w:u w:val="none"/>
        </w:rPr>
      </w:pPr>
      <w:r w:rsidRPr="005506F2">
        <w:rPr>
          <w:rStyle w:val="Hyperlink"/>
          <w:rFonts w:ascii="Arial" w:hAnsi="Arial" w:cs="Arial"/>
          <w:color w:val="auto"/>
          <w:sz w:val="22"/>
          <w:szCs w:val="22"/>
          <w:u w:val="none"/>
        </w:rPr>
        <w:t>Customer must evaluate all available procurement options before leveraging this NASPO ValuePoint Cloud Solutions Cooperative Agreement</w:t>
      </w:r>
      <w:r w:rsidR="00CD4363">
        <w:rPr>
          <w:rStyle w:val="Hyperlink"/>
          <w:rFonts w:ascii="Arial" w:hAnsi="Arial" w:cs="Arial"/>
          <w:color w:val="auto"/>
          <w:sz w:val="22"/>
          <w:szCs w:val="22"/>
          <w:u w:val="none"/>
        </w:rPr>
        <w:t xml:space="preserve"> and justify </w:t>
      </w:r>
      <w:r w:rsidR="004803FE">
        <w:rPr>
          <w:rStyle w:val="Hyperlink"/>
          <w:rFonts w:ascii="Arial" w:hAnsi="Arial" w:cs="Arial"/>
          <w:color w:val="auto"/>
          <w:sz w:val="22"/>
          <w:szCs w:val="22"/>
          <w:u w:val="none"/>
        </w:rPr>
        <w:t>selection of this procurement option in their procurement file</w:t>
      </w:r>
      <w:r w:rsidRPr="005506F2">
        <w:rPr>
          <w:rStyle w:val="Hyperlink"/>
          <w:rFonts w:ascii="Arial" w:hAnsi="Arial" w:cs="Arial"/>
          <w:color w:val="auto"/>
          <w:sz w:val="22"/>
          <w:szCs w:val="22"/>
          <w:u w:val="none"/>
        </w:rPr>
        <w:t xml:space="preserve">. </w:t>
      </w:r>
    </w:p>
    <w:p w14:paraId="4C4B7375" w14:textId="2EA6BDAA" w:rsidR="00B17AF7" w:rsidRPr="005506F2" w:rsidRDefault="0E8E10B2" w:rsidP="005506F2">
      <w:pPr>
        <w:pStyle w:val="Level1"/>
        <w:numPr>
          <w:ilvl w:val="1"/>
          <w:numId w:val="11"/>
        </w:numPr>
        <w:jc w:val="both"/>
        <w:rPr>
          <w:rStyle w:val="Hyperlink"/>
          <w:rFonts w:ascii="Arial" w:hAnsi="Arial" w:cs="Arial"/>
          <w:color w:val="auto"/>
          <w:spacing w:val="-5"/>
          <w:sz w:val="22"/>
          <w:szCs w:val="22"/>
          <w:u w:val="none"/>
        </w:rPr>
      </w:pPr>
      <w:r w:rsidRPr="005506F2">
        <w:rPr>
          <w:rStyle w:val="Hyperlink"/>
          <w:rFonts w:ascii="Arial" w:hAnsi="Arial" w:cs="Arial"/>
          <w:color w:val="auto"/>
          <w:sz w:val="22"/>
          <w:szCs w:val="22"/>
          <w:u w:val="none"/>
        </w:rPr>
        <w:t>To help measure the efficacy of this pilot</w:t>
      </w:r>
      <w:r w:rsidR="2AFBE2A1" w:rsidRPr="005506F2">
        <w:rPr>
          <w:rStyle w:val="Hyperlink"/>
          <w:rFonts w:ascii="Arial" w:hAnsi="Arial" w:cs="Arial"/>
          <w:color w:val="auto"/>
          <w:sz w:val="22"/>
          <w:szCs w:val="22"/>
          <w:u w:val="none"/>
        </w:rPr>
        <w:t xml:space="preserve"> program</w:t>
      </w:r>
      <w:r w:rsidRPr="005506F2">
        <w:rPr>
          <w:rStyle w:val="Hyperlink"/>
          <w:rFonts w:ascii="Arial" w:hAnsi="Arial" w:cs="Arial"/>
          <w:color w:val="auto"/>
          <w:sz w:val="22"/>
          <w:szCs w:val="22"/>
          <w:u w:val="none"/>
        </w:rPr>
        <w:t xml:space="preserve"> as well as ensure best pricing for the State, </w:t>
      </w:r>
      <w:r w:rsidR="1A977E29" w:rsidRPr="005506F2">
        <w:rPr>
          <w:rStyle w:val="Hyperlink"/>
          <w:rFonts w:ascii="Arial" w:hAnsi="Arial" w:cs="Arial"/>
          <w:color w:val="auto"/>
          <w:sz w:val="22"/>
          <w:szCs w:val="22"/>
          <w:u w:val="none"/>
        </w:rPr>
        <w:t xml:space="preserve">ITS encourages </w:t>
      </w:r>
      <w:r w:rsidRPr="005506F2">
        <w:rPr>
          <w:rStyle w:val="Hyperlink"/>
          <w:rFonts w:ascii="Arial" w:hAnsi="Arial" w:cs="Arial"/>
          <w:color w:val="auto"/>
          <w:sz w:val="22"/>
          <w:szCs w:val="22"/>
          <w:u w:val="none"/>
        </w:rPr>
        <w:t>Customers to compare pricing through NASPO SVAR resellers</w:t>
      </w:r>
      <w:r w:rsidR="4E58F5CD" w:rsidRPr="005506F2">
        <w:rPr>
          <w:rStyle w:val="Hyperlink"/>
          <w:rFonts w:ascii="Arial" w:hAnsi="Arial" w:cs="Arial"/>
          <w:color w:val="auto"/>
          <w:sz w:val="22"/>
          <w:szCs w:val="22"/>
          <w:u w:val="none"/>
        </w:rPr>
        <w:t>’ quotes</w:t>
      </w:r>
      <w:r w:rsidRPr="005506F2">
        <w:rPr>
          <w:rStyle w:val="Hyperlink"/>
          <w:rFonts w:ascii="Arial" w:hAnsi="Arial" w:cs="Arial"/>
          <w:color w:val="auto"/>
          <w:sz w:val="22"/>
          <w:szCs w:val="22"/>
          <w:u w:val="none"/>
        </w:rPr>
        <w:t xml:space="preserve"> vs. CSPV.</w:t>
      </w:r>
      <w:r w:rsidR="57995A13" w:rsidRPr="005506F2">
        <w:rPr>
          <w:rStyle w:val="Hyperlink"/>
          <w:rFonts w:ascii="Arial" w:hAnsi="Arial" w:cs="Arial"/>
          <w:color w:val="auto"/>
          <w:sz w:val="22"/>
          <w:szCs w:val="22"/>
          <w:u w:val="none"/>
        </w:rPr>
        <w:t xml:space="preserve"> </w:t>
      </w:r>
      <w:r w:rsidR="00D07478">
        <w:rPr>
          <w:rStyle w:val="Hyperlink"/>
          <w:rFonts w:ascii="Arial" w:hAnsi="Arial" w:cs="Arial"/>
          <w:color w:val="auto"/>
          <w:sz w:val="22"/>
          <w:szCs w:val="22"/>
          <w:u w:val="none"/>
        </w:rPr>
        <w:t xml:space="preserve"> </w:t>
      </w:r>
    </w:p>
    <w:p w14:paraId="1BF352BB" w14:textId="7DEF3C88" w:rsidR="70BC452E" w:rsidRPr="00207607" w:rsidRDefault="00AE6AA5" w:rsidP="005506F2">
      <w:pPr>
        <w:pStyle w:val="Level1"/>
        <w:numPr>
          <w:ilvl w:val="2"/>
          <w:numId w:val="11"/>
        </w:numPr>
        <w:jc w:val="both"/>
        <w:rPr>
          <w:rFonts w:ascii="Arial" w:eastAsia="Arial" w:hAnsi="Arial" w:cs="Arial"/>
          <w:sz w:val="22"/>
          <w:szCs w:val="22"/>
        </w:rPr>
      </w:pPr>
      <w:r w:rsidRPr="00207607">
        <w:rPr>
          <w:rFonts w:ascii="Arial" w:hAnsi="Arial" w:cs="Arial"/>
          <w:sz w:val="22"/>
          <w:szCs w:val="22"/>
        </w:rPr>
        <w:t>Follow this link</w:t>
      </w:r>
      <w:r w:rsidR="00F85B12">
        <w:rPr>
          <w:rFonts w:ascii="Arial" w:hAnsi="Arial" w:cs="Arial"/>
          <w:sz w:val="22"/>
          <w:szCs w:val="22"/>
        </w:rPr>
        <w:t>:</w:t>
      </w:r>
      <w:r w:rsidRPr="00207607">
        <w:rPr>
          <w:rFonts w:ascii="Arial" w:hAnsi="Arial" w:cs="Arial"/>
          <w:sz w:val="22"/>
          <w:szCs w:val="22"/>
        </w:rPr>
        <w:t xml:space="preserve"> </w:t>
      </w:r>
      <w:hyperlink r:id="rId15">
        <w:r w:rsidR="70BC452E" w:rsidRPr="005506F2">
          <w:rPr>
            <w:rStyle w:val="Hyperlink"/>
            <w:rFonts w:ascii="Arial" w:eastAsia="Arial" w:hAnsi="Arial" w:cs="Arial"/>
            <w:color w:val="auto"/>
            <w:sz w:val="22"/>
            <w:szCs w:val="22"/>
            <w:u w:val="none"/>
          </w:rPr>
          <w:t>NASPO SOFTWARE VALUE ADDED RESELLER (SVAR) COOPERATIVE AGREEMENT | Mississippi Department of Information Technology Services</w:t>
        </w:r>
      </w:hyperlink>
    </w:p>
    <w:p w14:paraId="0E2D5BD6" w14:textId="70023329" w:rsidR="00F85B12" w:rsidRPr="00287CE0" w:rsidRDefault="00F85B12" w:rsidP="005506F2">
      <w:pPr>
        <w:pStyle w:val="Level1"/>
        <w:numPr>
          <w:ilvl w:val="2"/>
          <w:numId w:val="11"/>
        </w:numPr>
        <w:jc w:val="both"/>
        <w:rPr>
          <w:rFonts w:ascii="Arial" w:eastAsia="Arial" w:hAnsi="Arial" w:cs="Arial"/>
          <w:sz w:val="22"/>
          <w:szCs w:val="22"/>
        </w:rPr>
      </w:pPr>
      <w:r w:rsidRPr="005506F2">
        <w:rPr>
          <w:rStyle w:val="Hyperlink"/>
          <w:rFonts w:ascii="Arial" w:hAnsi="Arial" w:cs="Arial"/>
          <w:color w:val="auto"/>
          <w:sz w:val="22"/>
          <w:szCs w:val="22"/>
          <w:u w:val="none"/>
        </w:rPr>
        <w:t>ITS may issue periodic surveys to monitor the pilot program and capture pricing comparison data.</w:t>
      </w:r>
    </w:p>
    <w:p w14:paraId="179AEA59" w14:textId="77777777" w:rsidR="0016213C" w:rsidRDefault="0016213C" w:rsidP="0016213C">
      <w:pPr>
        <w:pStyle w:val="Level1"/>
        <w:numPr>
          <w:ilvl w:val="1"/>
          <w:numId w:val="11"/>
        </w:numPr>
        <w:jc w:val="both"/>
        <w:rPr>
          <w:rFonts w:ascii="Arial" w:hAnsi="Arial" w:cs="Arial"/>
          <w:sz w:val="22"/>
          <w:szCs w:val="22"/>
        </w:rPr>
      </w:pPr>
      <w:r w:rsidRPr="005506F2">
        <w:rPr>
          <w:rStyle w:val="Hyperlink"/>
          <w:rFonts w:ascii="Arial" w:hAnsi="Arial" w:cs="Arial"/>
          <w:color w:val="auto"/>
          <w:sz w:val="22"/>
          <w:szCs w:val="22"/>
          <w:u w:val="none"/>
        </w:rPr>
        <w:t>All customers making purchases requiring brand specification must have completed the</w:t>
      </w:r>
      <w:r w:rsidRPr="00207607">
        <w:rPr>
          <w:rStyle w:val="Hyperlink"/>
          <w:rFonts w:ascii="Arial" w:hAnsi="Arial" w:cs="Arial"/>
          <w:color w:val="auto"/>
          <w:sz w:val="22"/>
          <w:szCs w:val="22"/>
          <w:u w:val="none"/>
        </w:rPr>
        <w:t xml:space="preserve"> </w:t>
      </w:r>
      <w:r w:rsidRPr="006D3FD1">
        <w:rPr>
          <w:rFonts w:ascii="Arial" w:hAnsi="Arial" w:cs="Arial"/>
          <w:sz w:val="22"/>
          <w:szCs w:val="22"/>
        </w:rPr>
        <w:t>Justification for Brand Specification Request Form available on the ITS website and kept with your purchase/audit file.  The ITS Procurement Handbook, Chapter 10:  Rule 210.4:  019-030, provides guidance on when it is appropriate to issue brand specific specifications</w:t>
      </w:r>
      <w:r>
        <w:rPr>
          <w:rFonts w:ascii="Arial" w:hAnsi="Arial" w:cs="Arial"/>
          <w:sz w:val="22"/>
          <w:szCs w:val="22"/>
        </w:rPr>
        <w:t>.</w:t>
      </w:r>
    </w:p>
    <w:p w14:paraId="2D1D1C5F" w14:textId="1DBB5AFF" w:rsidR="0016213C" w:rsidRPr="00F42D52" w:rsidRDefault="0016213C" w:rsidP="0016213C">
      <w:pPr>
        <w:pStyle w:val="Level1"/>
        <w:numPr>
          <w:ilvl w:val="2"/>
          <w:numId w:val="11"/>
        </w:numPr>
        <w:jc w:val="both"/>
        <w:rPr>
          <w:rStyle w:val="Hyperlink"/>
          <w:rFonts w:ascii="Arial" w:hAnsi="Arial" w:cs="Arial"/>
          <w:color w:val="auto"/>
          <w:sz w:val="22"/>
          <w:szCs w:val="22"/>
          <w:u w:val="none"/>
        </w:rPr>
      </w:pPr>
      <w:r w:rsidRPr="0094121C">
        <w:rPr>
          <w:rFonts w:ascii="Arial" w:hAnsi="Arial" w:cs="Arial"/>
          <w:sz w:val="22"/>
          <w:szCs w:val="22"/>
        </w:rPr>
        <w:t xml:space="preserve">Note:  It is not necessary to submit this form to ITS for purchases unless you </w:t>
      </w:r>
      <w:r w:rsidR="00120611">
        <w:rPr>
          <w:rFonts w:ascii="Arial" w:hAnsi="Arial" w:cs="Arial"/>
          <w:sz w:val="22"/>
          <w:szCs w:val="22"/>
        </w:rPr>
        <w:t>will be submitting the project to ITS for further review</w:t>
      </w:r>
      <w:r w:rsidRPr="0094121C">
        <w:rPr>
          <w:rFonts w:ascii="Arial" w:hAnsi="Arial" w:cs="Arial"/>
          <w:sz w:val="22"/>
          <w:szCs w:val="22"/>
        </w:rPr>
        <w:t>.</w:t>
      </w:r>
    </w:p>
    <w:p w14:paraId="50D624CA" w14:textId="77777777" w:rsidR="0016213C" w:rsidRPr="002D6787" w:rsidRDefault="0016213C" w:rsidP="0016213C">
      <w:pPr>
        <w:pStyle w:val="Level1"/>
        <w:numPr>
          <w:ilvl w:val="2"/>
          <w:numId w:val="11"/>
        </w:numPr>
        <w:jc w:val="both"/>
        <w:rPr>
          <w:rStyle w:val="Hyperlink"/>
          <w:rFonts w:ascii="Arial" w:hAnsi="Arial" w:cs="Arial"/>
          <w:sz w:val="22"/>
          <w:szCs w:val="22"/>
        </w:rPr>
      </w:pPr>
      <w:hyperlink r:id="rId16" w:history="1">
        <w:r w:rsidRPr="005160D9">
          <w:rPr>
            <w:rStyle w:val="Hyperlink"/>
            <w:rFonts w:ascii="Arial" w:hAnsi="Arial" w:cs="Arial"/>
            <w:sz w:val="22"/>
            <w:szCs w:val="22"/>
          </w:rPr>
          <w:t>​​​​​PROCUREMENT REQUEST FORMS | Mississippi Department of Information Technology Services</w:t>
        </w:r>
      </w:hyperlink>
    </w:p>
    <w:p w14:paraId="424E4B63" w14:textId="77777777" w:rsidR="0016213C" w:rsidRPr="005506F2" w:rsidRDefault="0016213C" w:rsidP="0016213C">
      <w:pPr>
        <w:pStyle w:val="Level1"/>
        <w:numPr>
          <w:ilvl w:val="1"/>
          <w:numId w:val="11"/>
        </w:numPr>
        <w:jc w:val="both"/>
        <w:rPr>
          <w:rStyle w:val="Hyperlink"/>
          <w:rFonts w:ascii="Arial" w:hAnsi="Arial" w:cs="Arial"/>
          <w:color w:val="auto"/>
          <w:sz w:val="22"/>
          <w:szCs w:val="22"/>
          <w:u w:val="none"/>
        </w:rPr>
      </w:pPr>
      <w:r w:rsidRPr="005506F2">
        <w:rPr>
          <w:rStyle w:val="Hyperlink"/>
          <w:rFonts w:ascii="Arial" w:hAnsi="Arial" w:cs="Arial"/>
          <w:color w:val="auto"/>
          <w:sz w:val="22"/>
          <w:szCs w:val="22"/>
          <w:u w:val="none"/>
        </w:rPr>
        <w:t xml:space="preserve">ITS may decide whether use of this procurement option is appropriate or not for a given project. </w:t>
      </w:r>
    </w:p>
    <w:p w14:paraId="2D361B81" w14:textId="77777777" w:rsidR="005D6597" w:rsidRPr="00937DCB" w:rsidRDefault="005D6597" w:rsidP="005D6597">
      <w:pPr>
        <w:pStyle w:val="Level1"/>
        <w:numPr>
          <w:ilvl w:val="0"/>
          <w:numId w:val="11"/>
        </w:numPr>
        <w:jc w:val="both"/>
        <w:rPr>
          <w:rFonts w:ascii="Arial" w:hAnsi="Arial" w:cs="Arial"/>
          <w:sz w:val="22"/>
          <w:szCs w:val="22"/>
        </w:rPr>
      </w:pPr>
      <w:r>
        <w:rPr>
          <w:rFonts w:ascii="Arial" w:hAnsi="Arial" w:cs="Arial"/>
          <w:b/>
          <w:bCs/>
          <w:sz w:val="22"/>
          <w:szCs w:val="22"/>
          <w:u w:val="single"/>
        </w:rPr>
        <w:t>S</w:t>
      </w:r>
      <w:r w:rsidRPr="005B7A23">
        <w:rPr>
          <w:rFonts w:ascii="Arial" w:hAnsi="Arial" w:cs="Arial"/>
          <w:b/>
          <w:sz w:val="22"/>
          <w:szCs w:val="22"/>
          <w:u w:val="single"/>
        </w:rPr>
        <w:t xml:space="preserve">pecial Instructions for </w:t>
      </w:r>
      <w:r>
        <w:rPr>
          <w:rFonts w:ascii="Arial" w:hAnsi="Arial" w:cs="Arial"/>
          <w:b/>
          <w:sz w:val="22"/>
          <w:szCs w:val="22"/>
          <w:u w:val="single"/>
        </w:rPr>
        <w:t>Microsoft Purchases</w:t>
      </w:r>
    </w:p>
    <w:p w14:paraId="0FC9EDAC" w14:textId="77777777" w:rsidR="005D6597" w:rsidRPr="00937DCB" w:rsidRDefault="005D6597" w:rsidP="005D6597">
      <w:pPr>
        <w:pStyle w:val="Level1"/>
        <w:numPr>
          <w:ilvl w:val="0"/>
          <w:numId w:val="0"/>
        </w:numPr>
        <w:ind w:left="720"/>
        <w:jc w:val="both"/>
        <w:rPr>
          <w:rFonts w:ascii="Arial" w:hAnsi="Arial" w:cs="Arial"/>
          <w:sz w:val="22"/>
          <w:szCs w:val="22"/>
        </w:rPr>
      </w:pPr>
      <w:r>
        <w:rPr>
          <w:rFonts w:ascii="Arial" w:hAnsi="Arial" w:cs="Arial"/>
          <w:sz w:val="22"/>
          <w:szCs w:val="22"/>
        </w:rPr>
        <w:t>The</w:t>
      </w:r>
      <w:r w:rsidRPr="00334AAD">
        <w:t xml:space="preserve"> </w:t>
      </w:r>
      <w:r w:rsidRPr="00334AAD">
        <w:rPr>
          <w:rFonts w:ascii="Arial" w:hAnsi="Arial" w:cs="Arial"/>
          <w:sz w:val="22"/>
          <w:szCs w:val="22"/>
        </w:rPr>
        <w:t>Cloud Solutions Preferred Vendor Pilot</w:t>
      </w:r>
      <w:r>
        <w:rPr>
          <w:rFonts w:ascii="Arial" w:hAnsi="Arial" w:cs="Arial"/>
          <w:sz w:val="22"/>
          <w:szCs w:val="22"/>
        </w:rPr>
        <w:t xml:space="preserve"> express procurement option can be used to purchase Microsoft software and services.  </w:t>
      </w:r>
    </w:p>
    <w:p w14:paraId="50AF8FBD" w14:textId="77777777" w:rsidR="005D6597" w:rsidRPr="009A7702" w:rsidRDefault="005D6597" w:rsidP="005D6597">
      <w:pPr>
        <w:pStyle w:val="Level1"/>
        <w:numPr>
          <w:ilvl w:val="1"/>
          <w:numId w:val="11"/>
        </w:numPr>
        <w:jc w:val="both"/>
        <w:rPr>
          <w:rFonts w:ascii="Arial" w:hAnsi="Arial" w:cs="Arial"/>
          <w:sz w:val="22"/>
          <w:szCs w:val="22"/>
        </w:rPr>
      </w:pPr>
      <w:r w:rsidRPr="00937DCB">
        <w:rPr>
          <w:rFonts w:ascii="Arial" w:hAnsi="Arial" w:cs="Arial"/>
          <w:sz w:val="22"/>
          <w:szCs w:val="22"/>
        </w:rPr>
        <w:t>Microsoft Enterprise Agreement (EA) and Select Plus Academic Purchases</w:t>
      </w:r>
    </w:p>
    <w:p w14:paraId="7A2A1E99" w14:textId="77777777" w:rsidR="005D6597" w:rsidRDefault="005D6597" w:rsidP="005D6597">
      <w:pPr>
        <w:pStyle w:val="Level1"/>
        <w:numPr>
          <w:ilvl w:val="2"/>
          <w:numId w:val="11"/>
        </w:numPr>
        <w:jc w:val="both"/>
        <w:rPr>
          <w:rFonts w:ascii="Arial" w:hAnsi="Arial" w:cs="Arial"/>
          <w:sz w:val="22"/>
          <w:szCs w:val="22"/>
        </w:rPr>
      </w:pPr>
      <w:r w:rsidRPr="006729ED">
        <w:rPr>
          <w:rFonts w:ascii="Arial" w:hAnsi="Arial" w:cs="Arial"/>
          <w:i/>
          <w:iCs/>
          <w:sz w:val="22"/>
          <w:szCs w:val="22"/>
        </w:rPr>
        <w:t>Academic Select Plus Affiliate Registration Form</w:t>
      </w:r>
      <w:r>
        <w:rPr>
          <w:rFonts w:ascii="Arial" w:hAnsi="Arial" w:cs="Arial"/>
          <w:sz w:val="22"/>
          <w:szCs w:val="22"/>
        </w:rPr>
        <w:t xml:space="preserve"> Each </w:t>
      </w:r>
      <w:r w:rsidRPr="009D0CBA">
        <w:rPr>
          <w:rFonts w:ascii="Arial" w:hAnsi="Arial" w:cs="Arial"/>
          <w:sz w:val="22"/>
          <w:szCs w:val="22"/>
        </w:rPr>
        <w:t>customer is encouraged to fill out a separate “Select Plus Affiliate Registration Form”</w:t>
      </w:r>
      <w:r>
        <w:rPr>
          <w:rFonts w:ascii="Arial" w:hAnsi="Arial" w:cs="Arial"/>
          <w:sz w:val="22"/>
          <w:szCs w:val="22"/>
        </w:rPr>
        <w:t>.</w:t>
      </w:r>
      <w:r w:rsidRPr="009D0CBA">
        <w:rPr>
          <w:rFonts w:ascii="Arial" w:hAnsi="Arial" w:cs="Arial"/>
          <w:sz w:val="22"/>
          <w:szCs w:val="22"/>
        </w:rPr>
        <w:t xml:space="preserve">  </w:t>
      </w:r>
      <w:r>
        <w:rPr>
          <w:rFonts w:ascii="Arial" w:hAnsi="Arial" w:cs="Arial"/>
          <w:sz w:val="22"/>
          <w:szCs w:val="22"/>
        </w:rPr>
        <w:t>You may r</w:t>
      </w:r>
      <w:r w:rsidRPr="009D0CBA">
        <w:rPr>
          <w:rFonts w:ascii="Arial" w:hAnsi="Arial" w:cs="Arial"/>
          <w:sz w:val="22"/>
          <w:szCs w:val="22"/>
        </w:rPr>
        <w:t xml:space="preserve">equest the form from </w:t>
      </w:r>
      <w:r>
        <w:rPr>
          <w:rFonts w:ascii="Arial" w:hAnsi="Arial" w:cs="Arial"/>
          <w:sz w:val="22"/>
          <w:szCs w:val="22"/>
        </w:rPr>
        <w:t>the CSPV</w:t>
      </w:r>
      <w:r w:rsidRPr="009D0CBA">
        <w:rPr>
          <w:rFonts w:ascii="Arial" w:hAnsi="Arial" w:cs="Arial"/>
          <w:sz w:val="22"/>
          <w:szCs w:val="22"/>
        </w:rPr>
        <w:t xml:space="preserve">. </w:t>
      </w:r>
      <w:r>
        <w:rPr>
          <w:rFonts w:ascii="Arial" w:hAnsi="Arial" w:cs="Arial"/>
          <w:sz w:val="22"/>
          <w:szCs w:val="22"/>
        </w:rPr>
        <w:t>With this form, y</w:t>
      </w:r>
      <w:r w:rsidRPr="009D0CBA">
        <w:rPr>
          <w:rFonts w:ascii="Arial" w:hAnsi="Arial" w:cs="Arial"/>
          <w:sz w:val="22"/>
          <w:szCs w:val="22"/>
        </w:rPr>
        <w:t xml:space="preserve">ou will be able to easily track your licenses, product keys, and software assurance benefits.  By registering through </w:t>
      </w:r>
      <w:r>
        <w:rPr>
          <w:rFonts w:ascii="Arial" w:hAnsi="Arial" w:cs="Arial"/>
          <w:sz w:val="22"/>
          <w:szCs w:val="22"/>
        </w:rPr>
        <w:t>the CSPV</w:t>
      </w:r>
      <w:r w:rsidRPr="009D0CBA">
        <w:rPr>
          <w:rFonts w:ascii="Arial" w:hAnsi="Arial" w:cs="Arial"/>
          <w:sz w:val="22"/>
          <w:szCs w:val="22"/>
        </w:rPr>
        <w:t>, many of the minimum requirements for a separate registration are waived</w:t>
      </w:r>
      <w:r>
        <w:rPr>
          <w:rFonts w:ascii="Arial" w:hAnsi="Arial" w:cs="Arial"/>
          <w:sz w:val="22"/>
          <w:szCs w:val="22"/>
        </w:rPr>
        <w:t>,</w:t>
      </w:r>
      <w:r w:rsidRPr="009D0CBA">
        <w:rPr>
          <w:rFonts w:ascii="Arial" w:hAnsi="Arial" w:cs="Arial"/>
          <w:sz w:val="22"/>
          <w:szCs w:val="22"/>
        </w:rPr>
        <w:t xml:space="preserve"> giving you the benefit of the state price </w:t>
      </w:r>
    </w:p>
    <w:p w14:paraId="3CE4C4B9" w14:textId="77777777" w:rsidR="005D6597" w:rsidRPr="00937DCB" w:rsidRDefault="005D6597" w:rsidP="005D6597">
      <w:pPr>
        <w:pStyle w:val="Level1"/>
        <w:numPr>
          <w:ilvl w:val="2"/>
          <w:numId w:val="11"/>
        </w:numPr>
        <w:jc w:val="both"/>
        <w:rPr>
          <w:rFonts w:ascii="Arial" w:hAnsi="Arial" w:cs="Arial"/>
          <w:sz w:val="22"/>
          <w:szCs w:val="22"/>
        </w:rPr>
      </w:pPr>
      <w:r w:rsidRPr="00594462">
        <w:rPr>
          <w:rFonts w:ascii="Arial" w:hAnsi="Arial" w:cs="Arial"/>
          <w:i/>
          <w:iCs/>
          <w:sz w:val="22"/>
          <w:szCs w:val="22"/>
        </w:rPr>
        <w:t>Three-Year Commitment for EAs and Select Plus Software Assurance</w:t>
      </w:r>
      <w:r>
        <w:rPr>
          <w:rFonts w:ascii="Arial" w:hAnsi="Arial" w:cs="Arial"/>
          <w:i/>
          <w:iCs/>
          <w:sz w:val="22"/>
          <w:szCs w:val="22"/>
        </w:rPr>
        <w:t xml:space="preserve"> </w:t>
      </w:r>
      <w:r w:rsidRPr="00937DCB">
        <w:rPr>
          <w:rFonts w:ascii="Arial" w:hAnsi="Arial" w:cs="Arial"/>
          <w:sz w:val="22"/>
          <w:szCs w:val="22"/>
        </w:rPr>
        <w:t xml:space="preserve">In the case of an Enterprise Agreement, or when an initial three-year commitment is made for Software Assurance under Select Plus, it is not required that the customer continue to solicit competitive quotations after year one of the three-year EA or SA term. </w:t>
      </w:r>
    </w:p>
    <w:p w14:paraId="2F5BD1D6" w14:textId="77777777" w:rsidR="005D6597" w:rsidRPr="00937DCB" w:rsidRDefault="005D6597" w:rsidP="005D6597">
      <w:pPr>
        <w:pStyle w:val="Level1"/>
        <w:numPr>
          <w:ilvl w:val="1"/>
          <w:numId w:val="11"/>
        </w:numPr>
        <w:jc w:val="both"/>
        <w:rPr>
          <w:rFonts w:ascii="Arial" w:hAnsi="Arial" w:cs="Arial"/>
          <w:sz w:val="22"/>
          <w:szCs w:val="22"/>
        </w:rPr>
      </w:pPr>
      <w:r w:rsidRPr="00937DCB">
        <w:rPr>
          <w:rFonts w:ascii="Arial" w:hAnsi="Arial" w:cs="Arial"/>
          <w:sz w:val="22"/>
          <w:szCs w:val="22"/>
        </w:rPr>
        <w:t>Adding Additional Products During the Life of an EA</w:t>
      </w:r>
    </w:p>
    <w:p w14:paraId="708DD668" w14:textId="6C50FE8F" w:rsidR="005D6597" w:rsidRDefault="005D6597" w:rsidP="005D6597">
      <w:pPr>
        <w:pStyle w:val="Level1"/>
        <w:numPr>
          <w:ilvl w:val="2"/>
          <w:numId w:val="11"/>
        </w:numPr>
        <w:jc w:val="both"/>
        <w:rPr>
          <w:rFonts w:ascii="Arial" w:hAnsi="Arial" w:cs="Arial"/>
          <w:sz w:val="22"/>
          <w:szCs w:val="22"/>
        </w:rPr>
      </w:pPr>
      <w:r w:rsidRPr="008A769C">
        <w:rPr>
          <w:rFonts w:ascii="Arial" w:hAnsi="Arial" w:cs="Arial"/>
          <w:sz w:val="22"/>
          <w:szCs w:val="22"/>
        </w:rPr>
        <w:t>During the three-year commitment</w:t>
      </w:r>
      <w:r>
        <w:rPr>
          <w:rFonts w:ascii="Arial" w:hAnsi="Arial" w:cs="Arial"/>
          <w:sz w:val="22"/>
          <w:szCs w:val="22"/>
        </w:rPr>
        <w:t xml:space="preserve"> of an EA</w:t>
      </w:r>
      <w:r w:rsidRPr="008A769C">
        <w:rPr>
          <w:rFonts w:ascii="Arial" w:hAnsi="Arial" w:cs="Arial"/>
          <w:sz w:val="22"/>
          <w:szCs w:val="22"/>
        </w:rPr>
        <w:t xml:space="preserve">, customers who need additional in-scope products not </w:t>
      </w:r>
      <w:r>
        <w:rPr>
          <w:rFonts w:ascii="Arial" w:hAnsi="Arial" w:cs="Arial"/>
          <w:sz w:val="22"/>
          <w:szCs w:val="22"/>
        </w:rPr>
        <w:t>included</w:t>
      </w:r>
      <w:r w:rsidRPr="008A769C">
        <w:rPr>
          <w:rFonts w:ascii="Arial" w:hAnsi="Arial" w:cs="Arial"/>
          <w:sz w:val="22"/>
          <w:szCs w:val="22"/>
        </w:rPr>
        <w:t xml:space="preserve"> in the original solicitation may</w:t>
      </w:r>
      <w:r>
        <w:rPr>
          <w:rFonts w:ascii="Arial" w:hAnsi="Arial" w:cs="Arial"/>
          <w:sz w:val="22"/>
          <w:szCs w:val="22"/>
        </w:rPr>
        <w:t xml:space="preserve"> add</w:t>
      </w:r>
      <w:r w:rsidRPr="008A769C">
        <w:rPr>
          <w:rFonts w:ascii="Arial" w:hAnsi="Arial" w:cs="Arial"/>
          <w:sz w:val="22"/>
          <w:szCs w:val="22"/>
        </w:rPr>
        <w:t xml:space="preserve"> them to their existing EA without resoliciting quotes</w:t>
      </w:r>
      <w:r>
        <w:rPr>
          <w:rFonts w:ascii="Arial" w:hAnsi="Arial" w:cs="Arial"/>
          <w:sz w:val="22"/>
          <w:szCs w:val="22"/>
        </w:rPr>
        <w:t xml:space="preserve"> if the agency can document the benefits (ex: cost savings, software assurance coverage, MSFT discounts, etc.) and include those benefits in their project file.</w:t>
      </w:r>
    </w:p>
    <w:p w14:paraId="0C67418E" w14:textId="77777777" w:rsidR="005D6597" w:rsidRPr="005A0145" w:rsidRDefault="005D6597" w:rsidP="005D6597">
      <w:pPr>
        <w:pStyle w:val="Level1"/>
        <w:numPr>
          <w:ilvl w:val="2"/>
          <w:numId w:val="11"/>
        </w:numPr>
        <w:jc w:val="both"/>
        <w:rPr>
          <w:rFonts w:ascii="Arial" w:hAnsi="Arial" w:cs="Arial"/>
          <w:i/>
          <w:iCs/>
          <w:sz w:val="22"/>
          <w:szCs w:val="22"/>
        </w:rPr>
      </w:pPr>
      <w:r>
        <w:rPr>
          <w:rFonts w:ascii="Arial" w:hAnsi="Arial" w:cs="Arial"/>
          <w:sz w:val="22"/>
          <w:szCs w:val="22"/>
        </w:rPr>
        <w:t xml:space="preserve">When customers purchase true-up licenses or add additional products to their EA, the increase must be considered for the EPL Dollar Limit prior to purchase or </w:t>
      </w:r>
      <w:r w:rsidRPr="008626C2">
        <w:rPr>
          <w:rFonts w:ascii="Arial" w:hAnsi="Arial" w:cs="Arial"/>
          <w:sz w:val="22"/>
          <w:szCs w:val="22"/>
        </w:rPr>
        <w:t>reservation and may become subject to the planned purchase process</w:t>
      </w:r>
      <w:r w:rsidRPr="00207607">
        <w:rPr>
          <w:rFonts w:ascii="Arial" w:hAnsi="Arial" w:cs="Arial"/>
          <w:sz w:val="22"/>
          <w:szCs w:val="22"/>
        </w:rPr>
        <w:t xml:space="preserve"> (Refer to Item 6. </w:t>
      </w:r>
      <w:r w:rsidRPr="00207607">
        <w:rPr>
          <w:rFonts w:ascii="Arial" w:hAnsi="Arial" w:cs="Arial"/>
          <w:b/>
          <w:bCs/>
          <w:sz w:val="22"/>
          <w:szCs w:val="22"/>
          <w:u w:val="single"/>
        </w:rPr>
        <w:t>Dollar Limitations</w:t>
      </w:r>
      <w:r w:rsidRPr="008626C2">
        <w:rPr>
          <w:rFonts w:ascii="Arial" w:hAnsi="Arial" w:cs="Arial"/>
          <w:b/>
          <w:bCs/>
          <w:sz w:val="22"/>
          <w:szCs w:val="22"/>
          <w:u w:val="single"/>
        </w:rPr>
        <w:t xml:space="preserve"> of Use</w:t>
      </w:r>
      <w:r w:rsidRPr="008626C2">
        <w:rPr>
          <w:rFonts w:ascii="Arial" w:hAnsi="Arial" w:cs="Arial"/>
          <w:sz w:val="22"/>
          <w:szCs w:val="22"/>
        </w:rPr>
        <w:t>).  It is important to forecast your use for the entire three-year period</w:t>
      </w:r>
      <w:r>
        <w:rPr>
          <w:rFonts w:ascii="Arial" w:hAnsi="Arial" w:cs="Arial"/>
          <w:sz w:val="22"/>
          <w:szCs w:val="22"/>
        </w:rPr>
        <w:t xml:space="preserve"> before entering into the agreement so that the dollar limitations can be applied correctly.</w:t>
      </w:r>
    </w:p>
    <w:p w14:paraId="704A9C1B" w14:textId="77777777" w:rsidR="005D6597" w:rsidRPr="005A0145" w:rsidRDefault="005D6597" w:rsidP="005D6597">
      <w:pPr>
        <w:pStyle w:val="Level1"/>
        <w:numPr>
          <w:ilvl w:val="0"/>
          <w:numId w:val="11"/>
        </w:numPr>
        <w:jc w:val="both"/>
        <w:rPr>
          <w:rFonts w:ascii="Arial" w:hAnsi="Arial" w:cs="Arial"/>
          <w:b/>
          <w:bCs/>
          <w:sz w:val="22"/>
          <w:szCs w:val="22"/>
          <w:u w:val="single"/>
        </w:rPr>
      </w:pPr>
      <w:r w:rsidRPr="005A0145">
        <w:rPr>
          <w:rFonts w:ascii="Arial" w:hAnsi="Arial" w:cs="Arial"/>
          <w:b/>
          <w:bCs/>
          <w:sz w:val="22"/>
          <w:szCs w:val="22"/>
          <w:u w:val="single"/>
        </w:rPr>
        <w:t xml:space="preserve">Special Instructions for Azure </w:t>
      </w:r>
      <w:r>
        <w:rPr>
          <w:rFonts w:ascii="Arial" w:hAnsi="Arial" w:cs="Arial"/>
          <w:b/>
          <w:bCs/>
          <w:sz w:val="22"/>
          <w:szCs w:val="22"/>
          <w:u w:val="single"/>
        </w:rPr>
        <w:t xml:space="preserve">and AWS </w:t>
      </w:r>
      <w:r w:rsidRPr="005A0145">
        <w:rPr>
          <w:rFonts w:ascii="Arial" w:hAnsi="Arial" w:cs="Arial"/>
          <w:b/>
          <w:bCs/>
          <w:sz w:val="22"/>
          <w:szCs w:val="22"/>
          <w:u w:val="single"/>
        </w:rPr>
        <w:t>Purchases</w:t>
      </w:r>
    </w:p>
    <w:p w14:paraId="7953A87F" w14:textId="77777777" w:rsidR="005D6597" w:rsidRDefault="005D6597" w:rsidP="005D6597">
      <w:pPr>
        <w:pStyle w:val="Level1"/>
        <w:numPr>
          <w:ilvl w:val="1"/>
          <w:numId w:val="11"/>
        </w:numPr>
        <w:jc w:val="both"/>
        <w:rPr>
          <w:rFonts w:ascii="Arial" w:hAnsi="Arial" w:cs="Arial"/>
          <w:sz w:val="22"/>
          <w:szCs w:val="22"/>
        </w:rPr>
      </w:pPr>
      <w:r>
        <w:rPr>
          <w:rFonts w:ascii="Arial" w:hAnsi="Arial" w:cs="Arial"/>
          <w:sz w:val="22"/>
          <w:szCs w:val="22"/>
        </w:rPr>
        <w:t>State Government Agencies within the Enterprise State Network</w:t>
      </w:r>
    </w:p>
    <w:p w14:paraId="19741789" w14:textId="22BE7E15" w:rsidR="005D6597" w:rsidRDefault="005D6597" w:rsidP="005D6597">
      <w:pPr>
        <w:pStyle w:val="Level1"/>
        <w:numPr>
          <w:ilvl w:val="2"/>
          <w:numId w:val="11"/>
        </w:numPr>
        <w:jc w:val="both"/>
        <w:rPr>
          <w:rFonts w:ascii="Arial" w:hAnsi="Arial" w:cs="Arial"/>
          <w:sz w:val="22"/>
          <w:szCs w:val="22"/>
        </w:rPr>
      </w:pPr>
      <w:r>
        <w:rPr>
          <w:rFonts w:ascii="Arial" w:hAnsi="Arial" w:cs="Arial"/>
          <w:sz w:val="22"/>
          <w:szCs w:val="22"/>
        </w:rPr>
        <w:t>State agency customers within the Enterprise State Network managed by ITS will not purchase AWS (IaaS</w:t>
      </w:r>
      <w:r w:rsidR="00422AF7">
        <w:rPr>
          <w:rFonts w:ascii="Arial" w:hAnsi="Arial" w:cs="Arial"/>
          <w:sz w:val="22"/>
          <w:szCs w:val="22"/>
        </w:rPr>
        <w:t xml:space="preserve">, </w:t>
      </w:r>
      <w:r>
        <w:rPr>
          <w:rFonts w:ascii="Arial" w:hAnsi="Arial" w:cs="Arial"/>
          <w:sz w:val="22"/>
          <w:szCs w:val="22"/>
        </w:rPr>
        <w:t>cloud-native PaaS</w:t>
      </w:r>
      <w:r w:rsidR="00422AF7">
        <w:rPr>
          <w:rFonts w:ascii="Arial" w:hAnsi="Arial" w:cs="Arial"/>
          <w:sz w:val="22"/>
          <w:szCs w:val="22"/>
        </w:rPr>
        <w:t>, and AWS Badged Professional Services</w:t>
      </w:r>
      <w:r>
        <w:rPr>
          <w:rFonts w:ascii="Arial" w:hAnsi="Arial" w:cs="Arial"/>
          <w:sz w:val="22"/>
          <w:szCs w:val="22"/>
        </w:rPr>
        <w:t xml:space="preserve">) directly or add </w:t>
      </w:r>
      <w:r w:rsidRPr="006606A3">
        <w:rPr>
          <w:rFonts w:ascii="Arial" w:hAnsi="Arial" w:cs="Arial"/>
          <w:sz w:val="22"/>
          <w:szCs w:val="22"/>
        </w:rPr>
        <w:t>Azure Cloud Purchases to their EA directly but</w:t>
      </w:r>
      <w:r>
        <w:rPr>
          <w:rFonts w:ascii="Arial" w:hAnsi="Arial" w:cs="Arial"/>
          <w:sz w:val="22"/>
          <w:szCs w:val="22"/>
        </w:rPr>
        <w:t xml:space="preserve"> instead</w:t>
      </w:r>
      <w:r w:rsidRPr="006606A3">
        <w:rPr>
          <w:rFonts w:ascii="Arial" w:hAnsi="Arial" w:cs="Arial"/>
          <w:sz w:val="22"/>
          <w:szCs w:val="22"/>
        </w:rPr>
        <w:t xml:space="preserve"> should</w:t>
      </w:r>
      <w:r>
        <w:rPr>
          <w:rFonts w:ascii="Arial" w:hAnsi="Arial" w:cs="Arial"/>
          <w:sz w:val="22"/>
          <w:szCs w:val="22"/>
        </w:rPr>
        <w:t xml:space="preserve"> </w:t>
      </w:r>
      <w:r w:rsidRPr="0075518B">
        <w:rPr>
          <w:rFonts w:ascii="Arial" w:hAnsi="Arial" w:cs="Arial"/>
          <w:sz w:val="22"/>
          <w:szCs w:val="22"/>
        </w:rPr>
        <w:t xml:space="preserve">open a Service Request Ticket through the ITS Technical Support Service Center for assignment to an ITS Operations Project Manager. </w:t>
      </w:r>
      <w:r>
        <w:rPr>
          <w:rFonts w:ascii="Arial" w:hAnsi="Arial" w:cs="Arial"/>
          <w:sz w:val="22"/>
          <w:szCs w:val="22"/>
        </w:rPr>
        <w:t>State agency customers within the Enterprise State Network managed by ITS will not solicit quotes for Azure or AWS Purchases. State agency customers</w:t>
      </w:r>
      <w:r w:rsidRPr="0075518B">
        <w:rPr>
          <w:rFonts w:ascii="Arial" w:hAnsi="Arial" w:cs="Arial"/>
          <w:sz w:val="22"/>
          <w:szCs w:val="22"/>
        </w:rPr>
        <w:t xml:space="preserve"> should include </w:t>
      </w:r>
      <w:r>
        <w:rPr>
          <w:rFonts w:ascii="Arial" w:hAnsi="Arial" w:cs="Arial"/>
          <w:sz w:val="22"/>
          <w:szCs w:val="22"/>
        </w:rPr>
        <w:t xml:space="preserve">at minimum a brief description of </w:t>
      </w:r>
      <w:r w:rsidRPr="0075518B">
        <w:rPr>
          <w:rFonts w:ascii="Arial" w:hAnsi="Arial" w:cs="Arial"/>
          <w:sz w:val="22"/>
          <w:szCs w:val="22"/>
        </w:rPr>
        <w:t xml:space="preserve">the environment being requested. A ticket may be entered by one of the follow methods: </w:t>
      </w:r>
    </w:p>
    <w:p w14:paraId="15B79EF1" w14:textId="77777777" w:rsidR="005D6597" w:rsidRDefault="005D6597" w:rsidP="005D6597">
      <w:pPr>
        <w:pStyle w:val="Level1"/>
        <w:numPr>
          <w:ilvl w:val="3"/>
          <w:numId w:val="11"/>
        </w:numPr>
        <w:jc w:val="both"/>
        <w:rPr>
          <w:rFonts w:ascii="Arial" w:hAnsi="Arial" w:cs="Arial"/>
          <w:sz w:val="22"/>
          <w:szCs w:val="22"/>
        </w:rPr>
      </w:pPr>
      <w:r w:rsidRPr="0075518B">
        <w:rPr>
          <w:rFonts w:ascii="Arial" w:hAnsi="Arial" w:cs="Arial"/>
          <w:sz w:val="22"/>
          <w:szCs w:val="22"/>
        </w:rPr>
        <w:t xml:space="preserve">Online: https://servicedesk.dc.ms.gov/CAisd/pdmweb.exe </w:t>
      </w:r>
    </w:p>
    <w:p w14:paraId="4059318F" w14:textId="77777777" w:rsidR="005D6597" w:rsidRDefault="005D6597" w:rsidP="005D6597">
      <w:pPr>
        <w:pStyle w:val="Level1"/>
        <w:numPr>
          <w:ilvl w:val="3"/>
          <w:numId w:val="11"/>
        </w:numPr>
        <w:jc w:val="both"/>
        <w:rPr>
          <w:rFonts w:ascii="Arial" w:hAnsi="Arial" w:cs="Arial"/>
          <w:sz w:val="22"/>
          <w:szCs w:val="22"/>
        </w:rPr>
      </w:pPr>
      <w:r w:rsidRPr="0075518B">
        <w:rPr>
          <w:rFonts w:ascii="Arial" w:hAnsi="Arial" w:cs="Arial"/>
          <w:sz w:val="22"/>
          <w:szCs w:val="22"/>
        </w:rPr>
        <w:t xml:space="preserve">E-mail: </w:t>
      </w:r>
      <w:hyperlink r:id="rId17" w:history="1">
        <w:r w:rsidRPr="00077F99">
          <w:rPr>
            <w:rStyle w:val="Hyperlink"/>
            <w:rFonts w:ascii="Arial" w:eastAsiaTheme="majorEastAsia" w:hAnsi="Arial" w:cs="Arial"/>
            <w:sz w:val="22"/>
            <w:szCs w:val="22"/>
          </w:rPr>
          <w:t>Service.Center@its.ms.gov</w:t>
        </w:r>
      </w:hyperlink>
    </w:p>
    <w:p w14:paraId="38CF02A8" w14:textId="77777777" w:rsidR="005D6597" w:rsidRDefault="005D6597" w:rsidP="005D6597">
      <w:pPr>
        <w:pStyle w:val="Level1"/>
        <w:numPr>
          <w:ilvl w:val="3"/>
          <w:numId w:val="11"/>
        </w:numPr>
        <w:jc w:val="both"/>
        <w:rPr>
          <w:rFonts w:ascii="Arial" w:hAnsi="Arial" w:cs="Arial"/>
          <w:sz w:val="22"/>
          <w:szCs w:val="22"/>
        </w:rPr>
      </w:pPr>
      <w:r w:rsidRPr="0075518B">
        <w:rPr>
          <w:rFonts w:ascii="Arial" w:hAnsi="Arial" w:cs="Arial"/>
          <w:sz w:val="22"/>
          <w:szCs w:val="22"/>
        </w:rPr>
        <w:t xml:space="preserve">Phone: 601-432-8080 </w:t>
      </w:r>
    </w:p>
    <w:p w14:paraId="78A5BA59" w14:textId="77777777" w:rsidR="005D6597" w:rsidRDefault="005D6597" w:rsidP="005D6597">
      <w:pPr>
        <w:pStyle w:val="Level1"/>
        <w:numPr>
          <w:ilvl w:val="2"/>
          <w:numId w:val="11"/>
        </w:numPr>
        <w:jc w:val="both"/>
        <w:rPr>
          <w:rFonts w:ascii="Arial" w:hAnsi="Arial" w:cs="Arial"/>
          <w:sz w:val="22"/>
          <w:szCs w:val="22"/>
        </w:rPr>
      </w:pPr>
      <w:r w:rsidRPr="0075518B">
        <w:rPr>
          <w:rFonts w:ascii="Arial" w:hAnsi="Arial" w:cs="Arial"/>
          <w:sz w:val="22"/>
          <w:szCs w:val="22"/>
        </w:rPr>
        <w:t xml:space="preserve">The ITS Operations Project Manager will work with the </w:t>
      </w:r>
      <w:r>
        <w:rPr>
          <w:rFonts w:ascii="Arial" w:hAnsi="Arial" w:cs="Arial"/>
          <w:sz w:val="22"/>
          <w:szCs w:val="22"/>
        </w:rPr>
        <w:t>State agency customer</w:t>
      </w:r>
      <w:r w:rsidRPr="0075518B">
        <w:rPr>
          <w:rFonts w:ascii="Arial" w:hAnsi="Arial" w:cs="Arial"/>
          <w:sz w:val="22"/>
          <w:szCs w:val="22"/>
        </w:rPr>
        <w:t xml:space="preserve"> and</w:t>
      </w:r>
      <w:r>
        <w:rPr>
          <w:rFonts w:ascii="Arial" w:hAnsi="Arial" w:cs="Arial"/>
          <w:sz w:val="22"/>
          <w:szCs w:val="22"/>
        </w:rPr>
        <w:t xml:space="preserve"> the appropriate vendor </w:t>
      </w:r>
      <w:r w:rsidRPr="0075518B">
        <w:rPr>
          <w:rFonts w:ascii="Arial" w:hAnsi="Arial" w:cs="Arial"/>
          <w:sz w:val="22"/>
          <w:szCs w:val="22"/>
        </w:rPr>
        <w:t xml:space="preserve">to establish account information so usage billing can be passed through correctly. </w:t>
      </w:r>
    </w:p>
    <w:p w14:paraId="08EAE7F0" w14:textId="77777777" w:rsidR="005D6597" w:rsidRDefault="005D6597" w:rsidP="005D6597">
      <w:pPr>
        <w:pStyle w:val="Level1"/>
        <w:numPr>
          <w:ilvl w:val="2"/>
          <w:numId w:val="11"/>
        </w:numPr>
        <w:jc w:val="both"/>
        <w:rPr>
          <w:rFonts w:ascii="Arial" w:hAnsi="Arial" w:cs="Arial"/>
          <w:sz w:val="22"/>
          <w:szCs w:val="22"/>
        </w:rPr>
      </w:pPr>
      <w:r w:rsidRPr="0075518B">
        <w:rPr>
          <w:rFonts w:ascii="Arial" w:hAnsi="Arial" w:cs="Arial"/>
          <w:sz w:val="22"/>
          <w:szCs w:val="22"/>
        </w:rPr>
        <w:t xml:space="preserve">The </w:t>
      </w:r>
      <w:r>
        <w:rPr>
          <w:rFonts w:ascii="Arial" w:hAnsi="Arial" w:cs="Arial"/>
          <w:sz w:val="22"/>
          <w:szCs w:val="22"/>
        </w:rPr>
        <w:t>State agency customer</w:t>
      </w:r>
      <w:r w:rsidRPr="0075518B">
        <w:rPr>
          <w:rFonts w:ascii="Arial" w:hAnsi="Arial" w:cs="Arial"/>
          <w:sz w:val="22"/>
          <w:szCs w:val="22"/>
        </w:rPr>
        <w:t xml:space="preserve"> will be responsible for the administration and charges</w:t>
      </w:r>
      <w:r>
        <w:rPr>
          <w:rFonts w:ascii="Arial" w:hAnsi="Arial" w:cs="Arial"/>
          <w:sz w:val="22"/>
          <w:szCs w:val="22"/>
        </w:rPr>
        <w:t xml:space="preserve"> </w:t>
      </w:r>
      <w:r w:rsidRPr="0075518B">
        <w:rPr>
          <w:rFonts w:ascii="Arial" w:hAnsi="Arial" w:cs="Arial"/>
          <w:sz w:val="22"/>
          <w:szCs w:val="22"/>
        </w:rPr>
        <w:t>associated with the requested cloud environment.</w:t>
      </w:r>
    </w:p>
    <w:p w14:paraId="36D0A28D" w14:textId="49598293" w:rsidR="005D6597" w:rsidRDefault="005D6597" w:rsidP="005D6597">
      <w:pPr>
        <w:pStyle w:val="Level1"/>
        <w:numPr>
          <w:ilvl w:val="2"/>
          <w:numId w:val="11"/>
        </w:numPr>
        <w:jc w:val="both"/>
        <w:rPr>
          <w:rFonts w:ascii="Arial" w:hAnsi="Arial" w:cs="Arial"/>
          <w:sz w:val="22"/>
          <w:szCs w:val="22"/>
        </w:rPr>
      </w:pPr>
      <w:r w:rsidRPr="00207607">
        <w:rPr>
          <w:rFonts w:ascii="Arial" w:hAnsi="Arial" w:cs="Arial"/>
          <w:sz w:val="22"/>
          <w:szCs w:val="22"/>
        </w:rPr>
        <w:t xml:space="preserve">Sections </w:t>
      </w:r>
      <w:r w:rsidR="008626C2" w:rsidRPr="00207607">
        <w:rPr>
          <w:rFonts w:ascii="Arial" w:hAnsi="Arial" w:cs="Arial"/>
          <w:sz w:val="22"/>
          <w:szCs w:val="22"/>
        </w:rPr>
        <w:t xml:space="preserve">10, </w:t>
      </w:r>
      <w:r w:rsidRPr="00207607">
        <w:rPr>
          <w:rFonts w:ascii="Arial" w:hAnsi="Arial" w:cs="Arial"/>
          <w:sz w:val="22"/>
          <w:szCs w:val="22"/>
        </w:rPr>
        <w:t xml:space="preserve">11, 12, 13, and 14 </w:t>
      </w:r>
      <w:r w:rsidR="000F351F">
        <w:rPr>
          <w:rFonts w:ascii="Arial" w:hAnsi="Arial" w:cs="Arial"/>
          <w:sz w:val="22"/>
          <w:szCs w:val="22"/>
        </w:rPr>
        <w:t xml:space="preserve">of this Memorandum </w:t>
      </w:r>
      <w:r w:rsidRPr="008626C2">
        <w:rPr>
          <w:rFonts w:ascii="Arial" w:hAnsi="Arial" w:cs="Arial"/>
          <w:sz w:val="22"/>
          <w:szCs w:val="22"/>
        </w:rPr>
        <w:t>are</w:t>
      </w:r>
      <w:r>
        <w:rPr>
          <w:rFonts w:ascii="Arial" w:hAnsi="Arial" w:cs="Arial"/>
          <w:sz w:val="22"/>
          <w:szCs w:val="22"/>
        </w:rPr>
        <w:t xml:space="preserve"> not applicable for Azure and AWS Cloud purchasing only.</w:t>
      </w:r>
    </w:p>
    <w:p w14:paraId="7CF8D62F" w14:textId="77777777" w:rsidR="005D6597" w:rsidRDefault="005D6597" w:rsidP="005D6597">
      <w:pPr>
        <w:pStyle w:val="Level1"/>
        <w:numPr>
          <w:ilvl w:val="1"/>
          <w:numId w:val="11"/>
        </w:numPr>
        <w:jc w:val="both"/>
        <w:rPr>
          <w:rFonts w:ascii="Arial" w:hAnsi="Arial" w:cs="Arial"/>
          <w:sz w:val="22"/>
          <w:szCs w:val="22"/>
        </w:rPr>
      </w:pPr>
      <w:r w:rsidRPr="00230446">
        <w:rPr>
          <w:rFonts w:ascii="Arial" w:hAnsi="Arial" w:cs="Arial"/>
          <w:sz w:val="22"/>
          <w:szCs w:val="22"/>
        </w:rPr>
        <w:t>Non-State Government Entities (IHLs, Community Colleges, local governing</w:t>
      </w:r>
      <w:r>
        <w:rPr>
          <w:rFonts w:ascii="Arial" w:hAnsi="Arial" w:cs="Arial"/>
          <w:sz w:val="22"/>
          <w:szCs w:val="22"/>
        </w:rPr>
        <w:t xml:space="preserve"> </w:t>
      </w:r>
      <w:r w:rsidRPr="00230446">
        <w:rPr>
          <w:rFonts w:ascii="Arial" w:hAnsi="Arial" w:cs="Arial"/>
          <w:sz w:val="22"/>
          <w:szCs w:val="22"/>
        </w:rPr>
        <w:t>authorities)</w:t>
      </w:r>
      <w:r>
        <w:rPr>
          <w:rFonts w:ascii="Arial" w:hAnsi="Arial" w:cs="Arial"/>
          <w:sz w:val="22"/>
          <w:szCs w:val="22"/>
        </w:rPr>
        <w:t xml:space="preserve"> and State Agencies outside of the Enterprise State Network:</w:t>
      </w:r>
    </w:p>
    <w:p w14:paraId="713DB68B" w14:textId="77777777" w:rsidR="005D6597" w:rsidRDefault="005D6597" w:rsidP="005D6597">
      <w:pPr>
        <w:pStyle w:val="Level1"/>
        <w:numPr>
          <w:ilvl w:val="2"/>
          <w:numId w:val="11"/>
        </w:numPr>
        <w:jc w:val="both"/>
        <w:rPr>
          <w:rFonts w:ascii="Arial" w:hAnsi="Arial" w:cs="Arial"/>
          <w:sz w:val="22"/>
          <w:szCs w:val="22"/>
        </w:rPr>
      </w:pPr>
      <w:r>
        <w:rPr>
          <w:rFonts w:ascii="Arial" w:hAnsi="Arial" w:cs="Arial"/>
          <w:sz w:val="22"/>
          <w:szCs w:val="22"/>
        </w:rPr>
        <w:t xml:space="preserve">For </w:t>
      </w:r>
      <w:r w:rsidRPr="00A85B0B">
        <w:rPr>
          <w:rFonts w:ascii="Arial" w:hAnsi="Arial" w:cs="Arial"/>
          <w:sz w:val="22"/>
          <w:szCs w:val="22"/>
          <w:u w:val="single"/>
        </w:rPr>
        <w:t>AWS Purchase</w:t>
      </w:r>
      <w:r>
        <w:rPr>
          <w:rFonts w:ascii="Arial" w:hAnsi="Arial" w:cs="Arial"/>
          <w:sz w:val="22"/>
          <w:szCs w:val="22"/>
        </w:rPr>
        <w:t>s, Non-State Government Entities and State Agencies outside of the Enterprise State Network have no special instructions and must follow the standard instructions.</w:t>
      </w:r>
    </w:p>
    <w:p w14:paraId="6790DADE" w14:textId="77777777" w:rsidR="005D6597" w:rsidRPr="00C951E1" w:rsidRDefault="005D6597" w:rsidP="005D6597">
      <w:pPr>
        <w:pStyle w:val="Level1"/>
        <w:numPr>
          <w:ilvl w:val="2"/>
          <w:numId w:val="11"/>
        </w:numPr>
        <w:jc w:val="both"/>
        <w:rPr>
          <w:rFonts w:ascii="Arial" w:hAnsi="Arial" w:cs="Arial"/>
          <w:sz w:val="22"/>
          <w:szCs w:val="22"/>
        </w:rPr>
      </w:pPr>
      <w:r>
        <w:rPr>
          <w:rFonts w:ascii="Arial" w:hAnsi="Arial" w:cs="Arial"/>
          <w:sz w:val="22"/>
          <w:szCs w:val="22"/>
        </w:rPr>
        <w:t xml:space="preserve">For </w:t>
      </w:r>
      <w:r w:rsidRPr="00A85B0B">
        <w:rPr>
          <w:rFonts w:ascii="Arial" w:hAnsi="Arial" w:cs="Arial"/>
          <w:sz w:val="22"/>
          <w:szCs w:val="22"/>
          <w:u w:val="single"/>
        </w:rPr>
        <w:t>Azure Purchases</w:t>
      </w:r>
      <w:r>
        <w:rPr>
          <w:rFonts w:ascii="Arial" w:hAnsi="Arial" w:cs="Arial"/>
          <w:sz w:val="22"/>
          <w:szCs w:val="22"/>
        </w:rPr>
        <w:t xml:space="preserve">, </w:t>
      </w:r>
      <w:r w:rsidRPr="00417087">
        <w:rPr>
          <w:rFonts w:ascii="Arial" w:hAnsi="Arial" w:cs="Arial"/>
          <w:sz w:val="22"/>
          <w:szCs w:val="22"/>
        </w:rPr>
        <w:t>Non-State Government Entities and State Agencies outside of the Enterprise State Network have additional options, listed below.</w:t>
      </w:r>
      <w:r>
        <w:rPr>
          <w:rFonts w:ascii="Arial" w:hAnsi="Arial" w:cs="Arial"/>
          <w:sz w:val="22"/>
          <w:szCs w:val="22"/>
        </w:rPr>
        <w:t xml:space="preserve">  Please note that purchasing Azure through a Cloud Service Provider (CSP) could require a technical migration in the future. Please consult with Microsoft support prior to choosing this option.</w:t>
      </w:r>
    </w:p>
    <w:p w14:paraId="3B2977E6" w14:textId="77777777" w:rsidR="005D6597" w:rsidRDefault="005D6597" w:rsidP="005D6597">
      <w:pPr>
        <w:pStyle w:val="Level1"/>
        <w:numPr>
          <w:ilvl w:val="3"/>
          <w:numId w:val="11"/>
        </w:numPr>
        <w:jc w:val="both"/>
        <w:rPr>
          <w:rFonts w:ascii="Arial" w:hAnsi="Arial" w:cs="Arial"/>
          <w:sz w:val="22"/>
          <w:szCs w:val="22"/>
        </w:rPr>
      </w:pPr>
      <w:r>
        <w:rPr>
          <w:rFonts w:ascii="Arial" w:hAnsi="Arial" w:cs="Arial"/>
          <w:sz w:val="22"/>
          <w:szCs w:val="22"/>
        </w:rPr>
        <w:t xml:space="preserve">Inclusion on entity’s existing Enterprise Agreement (EA) </w:t>
      </w:r>
    </w:p>
    <w:p w14:paraId="40E9990F" w14:textId="77777777" w:rsidR="005D6597" w:rsidRDefault="005D6597" w:rsidP="005D6597">
      <w:pPr>
        <w:pStyle w:val="Level1"/>
        <w:numPr>
          <w:ilvl w:val="3"/>
          <w:numId w:val="11"/>
        </w:numPr>
        <w:jc w:val="both"/>
        <w:rPr>
          <w:rFonts w:ascii="Arial" w:hAnsi="Arial" w:cs="Arial"/>
          <w:sz w:val="22"/>
          <w:szCs w:val="22"/>
        </w:rPr>
      </w:pPr>
      <w:r>
        <w:rPr>
          <w:rFonts w:ascii="Arial" w:hAnsi="Arial" w:cs="Arial"/>
          <w:sz w:val="22"/>
          <w:szCs w:val="22"/>
        </w:rPr>
        <w:t>Microsoft EPL 3736, expires July 2025</w:t>
      </w:r>
    </w:p>
    <w:p w14:paraId="5CA19A81" w14:textId="77777777" w:rsidR="005D6597" w:rsidRPr="00D11906" w:rsidRDefault="005D6597" w:rsidP="005D6597">
      <w:pPr>
        <w:pStyle w:val="Level1"/>
        <w:numPr>
          <w:ilvl w:val="0"/>
          <w:numId w:val="0"/>
        </w:numPr>
        <w:ind w:left="3600"/>
        <w:jc w:val="both"/>
        <w:rPr>
          <w:rFonts w:ascii="Arial" w:hAnsi="Arial" w:cs="Arial"/>
          <w:sz w:val="22"/>
          <w:szCs w:val="22"/>
        </w:rPr>
      </w:pPr>
      <w:hyperlink r:id="rId18" w:history="1">
        <w:r w:rsidRPr="001A2125">
          <w:rPr>
            <w:rStyle w:val="Hyperlink"/>
            <w:rFonts w:ascii="Arial" w:eastAsiaTheme="majorEastAsia" w:hAnsi="Arial" w:cs="Arial"/>
            <w:sz w:val="22"/>
            <w:szCs w:val="22"/>
          </w:rPr>
          <w:t>MICROSOFT PURCHASES | Mississippi Department of Information Technology Services</w:t>
        </w:r>
      </w:hyperlink>
      <w:r w:rsidRPr="00D11906">
        <w:rPr>
          <w:rFonts w:ascii="Arial" w:hAnsi="Arial" w:cs="Arial"/>
          <w:sz w:val="22"/>
          <w:szCs w:val="22"/>
        </w:rPr>
        <w:t xml:space="preserve"> </w:t>
      </w:r>
    </w:p>
    <w:p w14:paraId="3EB140B2" w14:textId="77777777" w:rsidR="005D6597" w:rsidRDefault="005D6597" w:rsidP="005D6597">
      <w:pPr>
        <w:pStyle w:val="Level1"/>
        <w:numPr>
          <w:ilvl w:val="3"/>
          <w:numId w:val="11"/>
        </w:numPr>
        <w:jc w:val="both"/>
        <w:rPr>
          <w:rFonts w:ascii="Arial" w:hAnsi="Arial" w:cs="Arial"/>
          <w:sz w:val="22"/>
          <w:szCs w:val="22"/>
        </w:rPr>
      </w:pPr>
      <w:r>
        <w:rPr>
          <w:rFonts w:ascii="Arial" w:hAnsi="Arial" w:cs="Arial"/>
          <w:sz w:val="22"/>
          <w:szCs w:val="22"/>
        </w:rPr>
        <w:t>NASPO Software Value Added Reseller Cooperative Agreement (SVAR), expires April 24, 2027</w:t>
      </w:r>
    </w:p>
    <w:p w14:paraId="310BD3D7" w14:textId="77777777" w:rsidR="005D6597" w:rsidRPr="006C39B8" w:rsidRDefault="005D6597" w:rsidP="005D6597">
      <w:pPr>
        <w:pStyle w:val="Level1"/>
        <w:numPr>
          <w:ilvl w:val="0"/>
          <w:numId w:val="0"/>
        </w:numPr>
        <w:ind w:left="3600"/>
        <w:jc w:val="both"/>
        <w:rPr>
          <w:rFonts w:ascii="Arial" w:hAnsi="Arial" w:cs="Arial"/>
          <w:sz w:val="22"/>
          <w:szCs w:val="22"/>
        </w:rPr>
      </w:pPr>
      <w:hyperlink r:id="rId19" w:history="1">
        <w:r w:rsidRPr="00F42D52">
          <w:rPr>
            <w:rStyle w:val="Hyperlink"/>
            <w:rFonts w:ascii="Arial" w:eastAsiaTheme="majorEastAsia" w:hAnsi="Arial" w:cs="Arial"/>
            <w:sz w:val="22"/>
            <w:szCs w:val="22"/>
          </w:rPr>
          <w:t>NASPO SVAR FOR MICROSOFT PURCHASES | Mississippi Department of Information Technology Services</w:t>
        </w:r>
      </w:hyperlink>
      <w:hyperlink r:id="rId20" w:history="1">
        <w:r w:rsidRPr="00937DCB">
          <w:rPr>
            <w:rStyle w:val="Hyperlink"/>
            <w:rFonts w:ascii="Arial" w:eastAsiaTheme="majorEastAsia" w:hAnsi="Arial" w:cs="Arial"/>
            <w:sz w:val="22"/>
            <w:szCs w:val="22"/>
          </w:rPr>
          <w:t>https://www.its.ms.gov/procurement/express-products-lists-epls-and-cooperative-purchasing-agreements</w:t>
        </w:r>
      </w:hyperlink>
    </w:p>
    <w:p w14:paraId="5F0B3C90" w14:textId="6E6E79F2" w:rsidR="00F911E7" w:rsidRPr="000A447B" w:rsidRDefault="0016213C" w:rsidP="005506F2">
      <w:pPr>
        <w:pStyle w:val="BodyText"/>
        <w:numPr>
          <w:ilvl w:val="0"/>
          <w:numId w:val="11"/>
        </w:numPr>
        <w:spacing w:before="240"/>
        <w:jc w:val="both"/>
        <w:rPr>
          <w:rFonts w:ascii="Arial" w:hAnsi="Arial" w:cs="Arial"/>
          <w:szCs w:val="22"/>
        </w:rPr>
      </w:pPr>
      <w:r>
        <w:rPr>
          <w:rFonts w:ascii="Arial" w:hAnsi="Arial" w:cs="Arial"/>
          <w:b/>
          <w:szCs w:val="22"/>
          <w:u w:val="single"/>
        </w:rPr>
        <w:t>Pr</w:t>
      </w:r>
      <w:r w:rsidR="008874F7" w:rsidRPr="000A447B">
        <w:rPr>
          <w:rFonts w:ascii="Arial" w:hAnsi="Arial" w:cs="Arial"/>
          <w:b/>
          <w:szCs w:val="22"/>
          <w:u w:val="single"/>
        </w:rPr>
        <w:t>eparing</w:t>
      </w:r>
      <w:r w:rsidR="00680754" w:rsidRPr="000A447B">
        <w:rPr>
          <w:rFonts w:ascii="Arial" w:hAnsi="Arial" w:cs="Arial"/>
          <w:b/>
          <w:szCs w:val="22"/>
          <w:u w:val="single"/>
        </w:rPr>
        <w:t xml:space="preserve"> the Solicitation</w:t>
      </w:r>
    </w:p>
    <w:p w14:paraId="2D7ECCC0" w14:textId="154B174B" w:rsidR="00C914F6" w:rsidRPr="005506F2" w:rsidRDefault="00414A39" w:rsidP="005506F2">
      <w:pPr>
        <w:pStyle w:val="BodyText"/>
        <w:numPr>
          <w:ilvl w:val="1"/>
          <w:numId w:val="11"/>
        </w:numPr>
        <w:spacing w:before="240"/>
        <w:jc w:val="both"/>
        <w:rPr>
          <w:rFonts w:ascii="Arial" w:hAnsi="Arial" w:cs="Arial"/>
          <w:spacing w:val="0"/>
          <w:szCs w:val="22"/>
        </w:rPr>
      </w:pPr>
      <w:r w:rsidRPr="005506F2">
        <w:rPr>
          <w:rFonts w:ascii="Arial" w:hAnsi="Arial" w:cs="Arial"/>
          <w:bCs/>
          <w:spacing w:val="0"/>
          <w:szCs w:val="22"/>
        </w:rPr>
        <w:t xml:space="preserve">Review the </w:t>
      </w:r>
      <w:r w:rsidRPr="005506F2">
        <w:rPr>
          <w:rFonts w:ascii="Arial" w:hAnsi="Arial" w:cs="Arial"/>
          <w:bCs/>
          <w:i/>
          <w:iCs/>
          <w:spacing w:val="0"/>
          <w:szCs w:val="22"/>
        </w:rPr>
        <w:t xml:space="preserve">Solicitation Workbook </w:t>
      </w:r>
      <w:r w:rsidR="00A93DC7" w:rsidRPr="005506F2">
        <w:rPr>
          <w:rFonts w:ascii="Arial" w:hAnsi="Arial" w:cs="Arial"/>
          <w:bCs/>
          <w:spacing w:val="0"/>
          <w:szCs w:val="22"/>
        </w:rPr>
        <w:t xml:space="preserve">published on the </w:t>
      </w:r>
      <w:hyperlink r:id="rId21" w:history="1">
        <w:r w:rsidR="00A93DC7" w:rsidRPr="005506F2">
          <w:rPr>
            <w:rStyle w:val="Hyperlink"/>
            <w:rFonts w:ascii="Arial" w:hAnsi="Arial" w:cs="Arial"/>
            <w:bCs/>
            <w:spacing w:val="0"/>
            <w:szCs w:val="22"/>
          </w:rPr>
          <w:t>ITS Website</w:t>
        </w:r>
      </w:hyperlink>
      <w:r w:rsidR="00DA0526">
        <w:rPr>
          <w:rFonts w:ascii="Arial" w:hAnsi="Arial" w:cs="Arial"/>
          <w:bCs/>
          <w:spacing w:val="0"/>
          <w:szCs w:val="22"/>
        </w:rPr>
        <w:t>.</w:t>
      </w:r>
    </w:p>
    <w:p w14:paraId="0C8DE19C" w14:textId="31C5778B" w:rsidR="009F64D0" w:rsidRPr="005506F2" w:rsidRDefault="009F64D0" w:rsidP="005506F2">
      <w:pPr>
        <w:pStyle w:val="BodyText"/>
        <w:numPr>
          <w:ilvl w:val="1"/>
          <w:numId w:val="11"/>
        </w:numPr>
        <w:spacing w:before="240"/>
        <w:jc w:val="both"/>
        <w:rPr>
          <w:rFonts w:ascii="Arial" w:hAnsi="Arial" w:cs="Arial"/>
          <w:spacing w:val="0"/>
          <w:szCs w:val="22"/>
        </w:rPr>
      </w:pPr>
      <w:r w:rsidRPr="005506F2">
        <w:rPr>
          <w:rFonts w:ascii="Arial" w:hAnsi="Arial" w:cs="Arial"/>
          <w:bCs/>
          <w:spacing w:val="0"/>
          <w:szCs w:val="22"/>
        </w:rPr>
        <w:t>Select the appropriate solic</w:t>
      </w:r>
      <w:r w:rsidR="00724AFA" w:rsidRPr="005506F2">
        <w:rPr>
          <w:rFonts w:ascii="Arial" w:hAnsi="Arial" w:cs="Arial"/>
          <w:bCs/>
          <w:spacing w:val="0"/>
          <w:szCs w:val="22"/>
        </w:rPr>
        <w:t>itation template for your project:</w:t>
      </w:r>
    </w:p>
    <w:p w14:paraId="7481BE95" w14:textId="7F4CA4CA" w:rsidR="00C914F6" w:rsidRPr="005506F2" w:rsidRDefault="00C914F6" w:rsidP="005506F2">
      <w:pPr>
        <w:pStyle w:val="BodyText"/>
        <w:numPr>
          <w:ilvl w:val="2"/>
          <w:numId w:val="11"/>
        </w:numPr>
        <w:spacing w:before="240"/>
        <w:jc w:val="both"/>
        <w:rPr>
          <w:rFonts w:ascii="Arial" w:hAnsi="Arial" w:cs="Arial"/>
          <w:spacing w:val="0"/>
          <w:szCs w:val="22"/>
        </w:rPr>
      </w:pPr>
      <w:r w:rsidRPr="005506F2">
        <w:rPr>
          <w:rFonts w:ascii="Arial" w:hAnsi="Arial" w:cs="Arial"/>
          <w:spacing w:val="0"/>
          <w:szCs w:val="22"/>
        </w:rPr>
        <w:t xml:space="preserve">Where price is the </w:t>
      </w:r>
      <w:r w:rsidR="004E4126" w:rsidRPr="005506F2">
        <w:rPr>
          <w:rFonts w:ascii="Arial" w:hAnsi="Arial" w:cs="Arial"/>
          <w:spacing w:val="0"/>
          <w:szCs w:val="22"/>
        </w:rPr>
        <w:t>only</w:t>
      </w:r>
      <w:r w:rsidRPr="005506F2">
        <w:rPr>
          <w:rFonts w:ascii="Arial" w:hAnsi="Arial" w:cs="Arial"/>
          <w:spacing w:val="0"/>
          <w:szCs w:val="22"/>
        </w:rPr>
        <w:t xml:space="preserve"> consideration</w:t>
      </w:r>
      <w:r w:rsidR="00BF5079" w:rsidRPr="005506F2">
        <w:rPr>
          <w:rFonts w:ascii="Arial" w:hAnsi="Arial" w:cs="Arial"/>
          <w:spacing w:val="0"/>
          <w:szCs w:val="22"/>
        </w:rPr>
        <w:t>,</w:t>
      </w:r>
      <w:r w:rsidR="00501372" w:rsidRPr="005506F2">
        <w:rPr>
          <w:rFonts w:ascii="Arial" w:hAnsi="Arial" w:cs="Arial"/>
          <w:spacing w:val="0"/>
          <w:szCs w:val="22"/>
        </w:rPr>
        <w:t xml:space="preserve"> use the </w:t>
      </w:r>
      <w:r w:rsidR="00AB5B2A" w:rsidRPr="005506F2">
        <w:rPr>
          <w:rFonts w:ascii="Arial" w:hAnsi="Arial" w:cs="Arial"/>
          <w:spacing w:val="0"/>
          <w:szCs w:val="22"/>
        </w:rPr>
        <w:t>t</w:t>
      </w:r>
      <w:r w:rsidR="00501372" w:rsidRPr="005506F2">
        <w:rPr>
          <w:rFonts w:ascii="Arial" w:hAnsi="Arial" w:cs="Arial"/>
          <w:spacing w:val="0"/>
          <w:szCs w:val="22"/>
        </w:rPr>
        <w:t>emp</w:t>
      </w:r>
      <w:r w:rsidR="004E4126" w:rsidRPr="005506F2">
        <w:rPr>
          <w:rFonts w:ascii="Arial" w:hAnsi="Arial" w:cs="Arial"/>
          <w:spacing w:val="0"/>
          <w:szCs w:val="22"/>
        </w:rPr>
        <w:t xml:space="preserve">late </w:t>
      </w:r>
      <w:r w:rsidR="00222680" w:rsidRPr="005506F2">
        <w:rPr>
          <w:rFonts w:ascii="Arial" w:hAnsi="Arial" w:cs="Arial"/>
          <w:spacing w:val="0"/>
          <w:szCs w:val="22"/>
        </w:rPr>
        <w:t xml:space="preserve">titled </w:t>
      </w:r>
      <w:r w:rsidR="00823F0A">
        <w:rPr>
          <w:rFonts w:ascii="Arial" w:hAnsi="Arial" w:cs="Arial"/>
          <w:i/>
          <w:iCs/>
          <w:spacing w:val="0"/>
          <w:szCs w:val="22"/>
        </w:rPr>
        <w:t>CS</w:t>
      </w:r>
      <w:r w:rsidR="00D541E2">
        <w:rPr>
          <w:rFonts w:ascii="Arial" w:hAnsi="Arial" w:cs="Arial"/>
          <w:i/>
          <w:iCs/>
          <w:spacing w:val="0"/>
          <w:szCs w:val="22"/>
        </w:rPr>
        <w:t xml:space="preserve">PV Pilot </w:t>
      </w:r>
      <w:r w:rsidR="00222680" w:rsidRPr="005506F2">
        <w:rPr>
          <w:rFonts w:ascii="Arial" w:hAnsi="Arial" w:cs="Arial"/>
          <w:i/>
          <w:iCs/>
          <w:spacing w:val="0"/>
          <w:szCs w:val="22"/>
        </w:rPr>
        <w:t>Solicitation</w:t>
      </w:r>
      <w:r w:rsidR="0043074E" w:rsidRPr="005506F2">
        <w:rPr>
          <w:rFonts w:ascii="Arial" w:hAnsi="Arial" w:cs="Arial"/>
          <w:i/>
          <w:iCs/>
          <w:spacing w:val="0"/>
          <w:szCs w:val="22"/>
        </w:rPr>
        <w:t xml:space="preserve"> Template </w:t>
      </w:r>
      <w:r w:rsidR="00632140" w:rsidRPr="005506F2">
        <w:rPr>
          <w:rFonts w:ascii="Arial" w:hAnsi="Arial" w:cs="Arial"/>
          <w:i/>
          <w:iCs/>
          <w:spacing w:val="0"/>
          <w:szCs w:val="22"/>
        </w:rPr>
        <w:t xml:space="preserve">- </w:t>
      </w:r>
      <w:r w:rsidR="0043074E" w:rsidRPr="005506F2">
        <w:rPr>
          <w:rFonts w:ascii="Arial" w:hAnsi="Arial" w:cs="Arial"/>
          <w:i/>
          <w:iCs/>
          <w:spacing w:val="0"/>
          <w:szCs w:val="22"/>
        </w:rPr>
        <w:t>100% Cost</w:t>
      </w:r>
      <w:r w:rsidR="00C47644" w:rsidRPr="005506F2">
        <w:rPr>
          <w:rFonts w:ascii="Arial" w:hAnsi="Arial" w:cs="Arial"/>
          <w:i/>
          <w:iCs/>
          <w:spacing w:val="0"/>
          <w:szCs w:val="22"/>
        </w:rPr>
        <w:t>.</w:t>
      </w:r>
    </w:p>
    <w:p w14:paraId="30795C5B" w14:textId="3F8280E7" w:rsidR="00C914F6" w:rsidRPr="005506F2" w:rsidRDefault="00C914F6" w:rsidP="005506F2">
      <w:pPr>
        <w:pStyle w:val="BodyText"/>
        <w:numPr>
          <w:ilvl w:val="2"/>
          <w:numId w:val="11"/>
        </w:numPr>
        <w:spacing w:before="240"/>
        <w:jc w:val="both"/>
        <w:rPr>
          <w:rFonts w:ascii="Arial" w:hAnsi="Arial" w:cs="Arial"/>
          <w:spacing w:val="0"/>
          <w:szCs w:val="22"/>
        </w:rPr>
      </w:pPr>
      <w:r w:rsidRPr="005506F2">
        <w:rPr>
          <w:rFonts w:ascii="Arial" w:hAnsi="Arial" w:cs="Arial"/>
          <w:bCs/>
          <w:spacing w:val="0"/>
          <w:szCs w:val="22"/>
        </w:rPr>
        <w:t>When a Lowest and Best offering is appropriate</w:t>
      </w:r>
      <w:r w:rsidR="00BF5079" w:rsidRPr="005506F2">
        <w:rPr>
          <w:rFonts w:ascii="Arial" w:hAnsi="Arial" w:cs="Arial"/>
          <w:bCs/>
          <w:spacing w:val="0"/>
          <w:szCs w:val="22"/>
        </w:rPr>
        <w:t>,</w:t>
      </w:r>
      <w:r w:rsidR="00AB5B2A" w:rsidRPr="005506F2">
        <w:rPr>
          <w:rFonts w:ascii="Arial" w:hAnsi="Arial" w:cs="Arial"/>
          <w:bCs/>
          <w:spacing w:val="0"/>
          <w:szCs w:val="22"/>
        </w:rPr>
        <w:t xml:space="preserve"> use the template </w:t>
      </w:r>
      <w:r w:rsidR="00222680" w:rsidRPr="005506F2">
        <w:rPr>
          <w:rFonts w:ascii="Arial" w:hAnsi="Arial" w:cs="Arial"/>
          <w:bCs/>
          <w:spacing w:val="0"/>
          <w:szCs w:val="22"/>
        </w:rPr>
        <w:t xml:space="preserve">titled </w:t>
      </w:r>
      <w:r w:rsidR="00D541E2">
        <w:rPr>
          <w:rFonts w:ascii="Arial" w:hAnsi="Arial" w:cs="Arial"/>
          <w:i/>
          <w:iCs/>
          <w:spacing w:val="0"/>
          <w:szCs w:val="22"/>
        </w:rPr>
        <w:t xml:space="preserve">CSPV Pilot </w:t>
      </w:r>
      <w:r w:rsidR="00222680" w:rsidRPr="005506F2">
        <w:rPr>
          <w:rFonts w:ascii="Arial" w:hAnsi="Arial" w:cs="Arial"/>
          <w:bCs/>
          <w:i/>
          <w:iCs/>
          <w:spacing w:val="0"/>
          <w:szCs w:val="22"/>
        </w:rPr>
        <w:t>Solicitation</w:t>
      </w:r>
      <w:r w:rsidR="00AB5B2A" w:rsidRPr="005506F2">
        <w:rPr>
          <w:rFonts w:ascii="Arial" w:hAnsi="Arial" w:cs="Arial"/>
          <w:bCs/>
          <w:i/>
          <w:iCs/>
          <w:spacing w:val="0"/>
          <w:szCs w:val="22"/>
        </w:rPr>
        <w:t xml:space="preserve"> Template – Lowest and Bes</w:t>
      </w:r>
      <w:r w:rsidR="00C47644" w:rsidRPr="005506F2">
        <w:rPr>
          <w:rFonts w:ascii="Arial" w:hAnsi="Arial" w:cs="Arial"/>
          <w:bCs/>
          <w:i/>
          <w:iCs/>
          <w:spacing w:val="0"/>
          <w:szCs w:val="22"/>
        </w:rPr>
        <w:t>t.</w:t>
      </w:r>
    </w:p>
    <w:p w14:paraId="5C651F48" w14:textId="7CC95BE7" w:rsidR="005A30FB" w:rsidRPr="005506F2" w:rsidRDefault="005A30FB" w:rsidP="005506F2">
      <w:pPr>
        <w:pStyle w:val="ListParagraph"/>
        <w:numPr>
          <w:ilvl w:val="1"/>
          <w:numId w:val="11"/>
        </w:numPr>
        <w:spacing w:before="240"/>
        <w:jc w:val="both"/>
        <w:rPr>
          <w:rFonts w:ascii="Arial" w:hAnsi="Arial" w:cs="Arial"/>
          <w:spacing w:val="0"/>
          <w:szCs w:val="22"/>
        </w:rPr>
      </w:pPr>
      <w:r w:rsidRPr="005506F2">
        <w:rPr>
          <w:rFonts w:ascii="Arial" w:hAnsi="Arial" w:cs="Arial"/>
          <w:spacing w:val="0"/>
          <w:szCs w:val="22"/>
        </w:rPr>
        <w:t>Verify the requirements for your purchase.</w:t>
      </w:r>
    </w:p>
    <w:p w14:paraId="0F3A04EC" w14:textId="6728A9C0" w:rsidR="003D40B9" w:rsidRPr="005506F2" w:rsidRDefault="003D40B9" w:rsidP="005506F2">
      <w:pPr>
        <w:pStyle w:val="BodyText"/>
        <w:numPr>
          <w:ilvl w:val="1"/>
          <w:numId w:val="11"/>
        </w:numPr>
        <w:spacing w:before="240"/>
        <w:jc w:val="both"/>
        <w:rPr>
          <w:rFonts w:ascii="Arial" w:hAnsi="Arial" w:cs="Arial"/>
          <w:spacing w:val="0"/>
          <w:szCs w:val="22"/>
        </w:rPr>
      </w:pPr>
      <w:r w:rsidRPr="005506F2">
        <w:rPr>
          <w:rFonts w:ascii="Arial" w:hAnsi="Arial" w:cs="Arial"/>
          <w:spacing w:val="0"/>
          <w:szCs w:val="22"/>
        </w:rPr>
        <w:t xml:space="preserve">Entities using </w:t>
      </w:r>
      <w:r w:rsidR="00222680" w:rsidRPr="005506F2">
        <w:rPr>
          <w:rFonts w:ascii="Arial" w:hAnsi="Arial" w:cs="Arial"/>
          <w:spacing w:val="0"/>
          <w:szCs w:val="22"/>
        </w:rPr>
        <w:t xml:space="preserve">the </w:t>
      </w:r>
      <w:r w:rsidR="00931EE4">
        <w:rPr>
          <w:rFonts w:ascii="Arial" w:hAnsi="Arial" w:cs="Arial"/>
          <w:szCs w:val="22"/>
        </w:rPr>
        <w:t>CSPV Pilot</w:t>
      </w:r>
      <w:r w:rsidRPr="005506F2">
        <w:rPr>
          <w:rFonts w:ascii="Arial" w:hAnsi="Arial" w:cs="Arial"/>
          <w:spacing w:val="0"/>
          <w:szCs w:val="22"/>
        </w:rPr>
        <w:t xml:space="preserve"> must have well defined business objectives and technical requirements for the items being purchased.</w:t>
      </w:r>
      <w:r w:rsidR="00767000">
        <w:rPr>
          <w:rFonts w:ascii="Arial" w:hAnsi="Arial" w:cs="Arial"/>
          <w:spacing w:val="0"/>
          <w:szCs w:val="22"/>
        </w:rPr>
        <w:t xml:space="preserve"> </w:t>
      </w:r>
      <w:r w:rsidRPr="005506F2">
        <w:rPr>
          <w:rFonts w:ascii="Arial" w:hAnsi="Arial" w:cs="Arial"/>
          <w:spacing w:val="0"/>
          <w:szCs w:val="22"/>
        </w:rPr>
        <w:t>These objectives and requirements will be used to evaluate vendor offerings and to determine the lowest and best solution.</w:t>
      </w:r>
    </w:p>
    <w:p w14:paraId="55EAC99A" w14:textId="1E051B38" w:rsidR="00412C11" w:rsidRPr="005506F2" w:rsidRDefault="00412C11" w:rsidP="005506F2">
      <w:pPr>
        <w:pStyle w:val="BodyText"/>
        <w:numPr>
          <w:ilvl w:val="1"/>
          <w:numId w:val="11"/>
        </w:numPr>
        <w:spacing w:before="240"/>
        <w:jc w:val="both"/>
        <w:rPr>
          <w:rFonts w:ascii="Arial" w:hAnsi="Arial" w:cs="Arial"/>
          <w:spacing w:val="0"/>
          <w:szCs w:val="22"/>
        </w:rPr>
      </w:pPr>
      <w:r w:rsidRPr="005506F2">
        <w:rPr>
          <w:rFonts w:ascii="Arial" w:hAnsi="Arial" w:cs="Arial"/>
          <w:spacing w:val="0"/>
          <w:szCs w:val="22"/>
        </w:rPr>
        <w:t xml:space="preserve">Fill out </w:t>
      </w:r>
      <w:r w:rsidR="00222680" w:rsidRPr="005506F2">
        <w:rPr>
          <w:rFonts w:ascii="Arial" w:hAnsi="Arial" w:cs="Arial"/>
          <w:spacing w:val="0"/>
          <w:szCs w:val="22"/>
        </w:rPr>
        <w:t xml:space="preserve">the </w:t>
      </w:r>
      <w:r w:rsidR="00222680" w:rsidRPr="005506F2">
        <w:rPr>
          <w:rFonts w:ascii="Arial" w:hAnsi="Arial" w:cs="Arial"/>
          <w:i/>
          <w:iCs/>
          <w:spacing w:val="0"/>
          <w:szCs w:val="22"/>
        </w:rPr>
        <w:t>Solicitation</w:t>
      </w:r>
      <w:r w:rsidRPr="005506F2">
        <w:rPr>
          <w:rFonts w:ascii="Arial" w:hAnsi="Arial" w:cs="Arial"/>
          <w:i/>
          <w:iCs/>
          <w:spacing w:val="0"/>
          <w:szCs w:val="22"/>
        </w:rPr>
        <w:t xml:space="preserve"> Template</w:t>
      </w:r>
      <w:r w:rsidRPr="005506F2">
        <w:rPr>
          <w:rFonts w:ascii="Arial" w:hAnsi="Arial" w:cs="Arial"/>
          <w:spacing w:val="0"/>
          <w:szCs w:val="22"/>
        </w:rPr>
        <w:t xml:space="preserve"> with your developed specifications, project timeline, and how responses will be evaluated.</w:t>
      </w:r>
    </w:p>
    <w:p w14:paraId="3DB5B433" w14:textId="77777777" w:rsidR="00907E3F" w:rsidRDefault="00907E3F">
      <w:pPr>
        <w:pStyle w:val="ListParagraph"/>
        <w:numPr>
          <w:ilvl w:val="1"/>
          <w:numId w:val="11"/>
        </w:numPr>
        <w:spacing w:before="240"/>
        <w:jc w:val="both"/>
        <w:rPr>
          <w:rFonts w:ascii="Arial" w:hAnsi="Arial" w:cs="Arial"/>
          <w:spacing w:val="0"/>
          <w:szCs w:val="22"/>
        </w:rPr>
      </w:pPr>
      <w:r w:rsidRPr="005506F2">
        <w:rPr>
          <w:rFonts w:ascii="Arial" w:hAnsi="Arial" w:cs="Arial"/>
          <w:spacing w:val="0"/>
          <w:szCs w:val="22"/>
        </w:rPr>
        <w:t xml:space="preserve">Describe your existing equipment and software in your solicitation.  </w:t>
      </w:r>
    </w:p>
    <w:p w14:paraId="7BE2A59A" w14:textId="77777777" w:rsidR="00C600E3" w:rsidRPr="00207607" w:rsidRDefault="00C600E3" w:rsidP="00C600E3">
      <w:pPr>
        <w:pStyle w:val="Level1"/>
        <w:numPr>
          <w:ilvl w:val="1"/>
          <w:numId w:val="11"/>
        </w:numPr>
        <w:jc w:val="both"/>
        <w:rPr>
          <w:rFonts w:ascii="Arial" w:hAnsi="Arial" w:cs="Arial"/>
          <w:sz w:val="22"/>
          <w:szCs w:val="22"/>
        </w:rPr>
      </w:pPr>
      <w:r w:rsidRPr="00207607">
        <w:rPr>
          <w:rFonts w:ascii="Arial" w:hAnsi="Arial" w:cs="Arial"/>
          <w:sz w:val="22"/>
          <w:szCs w:val="22"/>
        </w:rPr>
        <w:t>Consider life-cycle maintenance costs</w:t>
      </w:r>
    </w:p>
    <w:p w14:paraId="6E77D07F" w14:textId="77777777" w:rsidR="00B35341" w:rsidRPr="00207607" w:rsidRDefault="00C600E3" w:rsidP="00207607">
      <w:pPr>
        <w:pStyle w:val="ListParagraph"/>
        <w:numPr>
          <w:ilvl w:val="2"/>
          <w:numId w:val="11"/>
        </w:numPr>
        <w:spacing w:before="240" w:after="240"/>
        <w:contextualSpacing w:val="0"/>
        <w:jc w:val="both"/>
        <w:rPr>
          <w:rFonts w:ascii="Arial" w:hAnsi="Arial" w:cs="Arial"/>
          <w:spacing w:val="0"/>
          <w:szCs w:val="22"/>
        </w:rPr>
      </w:pPr>
      <w:r w:rsidRPr="00207607">
        <w:rPr>
          <w:rFonts w:ascii="Arial" w:hAnsi="Arial" w:cs="Arial"/>
          <w:spacing w:val="0"/>
          <w:szCs w:val="22"/>
        </w:rPr>
        <w:t xml:space="preserve">Investigate the total life cycle cost, including maintenance costs and requirements.  Some license agreements require the customer to purchase subsequent software maintenance.  </w:t>
      </w:r>
    </w:p>
    <w:p w14:paraId="66452333" w14:textId="18937E72" w:rsidR="00C600E3" w:rsidRPr="00B66149" w:rsidRDefault="00C600E3" w:rsidP="00207607">
      <w:pPr>
        <w:pStyle w:val="ListParagraph"/>
        <w:numPr>
          <w:ilvl w:val="2"/>
          <w:numId w:val="11"/>
        </w:numPr>
        <w:spacing w:before="120"/>
        <w:jc w:val="both"/>
        <w:rPr>
          <w:rFonts w:ascii="Arial" w:hAnsi="Arial" w:cs="Arial"/>
          <w:spacing w:val="0"/>
          <w:szCs w:val="22"/>
        </w:rPr>
      </w:pPr>
      <w:r w:rsidRPr="00207607">
        <w:rPr>
          <w:rFonts w:ascii="Arial" w:hAnsi="Arial" w:cs="Arial"/>
          <w:spacing w:val="0"/>
          <w:szCs w:val="22"/>
        </w:rPr>
        <w:t>Be sure to ask the vendors if the license is perpetual or subscription</w:t>
      </w:r>
      <w:r w:rsidR="00D5094A" w:rsidRPr="00207607">
        <w:rPr>
          <w:rFonts w:ascii="Arial" w:hAnsi="Arial" w:cs="Arial"/>
          <w:spacing w:val="0"/>
          <w:szCs w:val="22"/>
        </w:rPr>
        <w:t>.</w:t>
      </w:r>
      <w:r w:rsidRPr="00207607">
        <w:rPr>
          <w:rFonts w:ascii="Arial" w:hAnsi="Arial" w:cs="Arial"/>
          <w:spacing w:val="0"/>
          <w:szCs w:val="22"/>
        </w:rPr>
        <w:t xml:space="preserve"> </w:t>
      </w:r>
    </w:p>
    <w:p w14:paraId="403DB981" w14:textId="615371FB" w:rsidR="00C45CB7" w:rsidRPr="00207607" w:rsidRDefault="00C45CB7" w:rsidP="00207607">
      <w:pPr>
        <w:pStyle w:val="BodyText"/>
        <w:numPr>
          <w:ilvl w:val="1"/>
          <w:numId w:val="11"/>
        </w:numPr>
        <w:spacing w:before="240"/>
        <w:jc w:val="both"/>
        <w:rPr>
          <w:rFonts w:ascii="Arial" w:hAnsi="Arial" w:cs="Arial"/>
          <w:spacing w:val="0"/>
          <w:szCs w:val="22"/>
        </w:rPr>
      </w:pPr>
      <w:r w:rsidRPr="00207607">
        <w:rPr>
          <w:rFonts w:ascii="Arial" w:hAnsi="Arial" w:cs="Arial"/>
          <w:spacing w:val="0"/>
          <w:szCs w:val="22"/>
        </w:rPr>
        <w:t>If a customer wishes to capture pricing for optional items</w:t>
      </w:r>
      <w:r w:rsidR="00E30E0B" w:rsidRPr="00207607">
        <w:rPr>
          <w:rFonts w:ascii="Arial" w:hAnsi="Arial" w:cs="Arial"/>
          <w:spacing w:val="0"/>
          <w:szCs w:val="22"/>
        </w:rPr>
        <w:t xml:space="preserve">, meaning </w:t>
      </w:r>
      <w:r w:rsidR="00D45DAE" w:rsidRPr="00207607">
        <w:rPr>
          <w:rFonts w:ascii="Arial" w:hAnsi="Arial" w:cs="Arial"/>
          <w:spacing w:val="0"/>
          <w:szCs w:val="22"/>
        </w:rPr>
        <w:t>products</w:t>
      </w:r>
      <w:r w:rsidR="00E30E0B" w:rsidRPr="00207607">
        <w:rPr>
          <w:rFonts w:ascii="Arial" w:hAnsi="Arial" w:cs="Arial"/>
          <w:spacing w:val="0"/>
          <w:szCs w:val="22"/>
        </w:rPr>
        <w:t xml:space="preserve"> </w:t>
      </w:r>
      <w:r w:rsidR="00D45DAE" w:rsidRPr="00207607">
        <w:rPr>
          <w:rFonts w:ascii="Arial" w:hAnsi="Arial" w:cs="Arial"/>
          <w:spacing w:val="0"/>
          <w:szCs w:val="22"/>
        </w:rPr>
        <w:t xml:space="preserve">or services </w:t>
      </w:r>
      <w:r w:rsidR="00E30E0B" w:rsidRPr="00207607">
        <w:rPr>
          <w:rFonts w:ascii="Arial" w:hAnsi="Arial" w:cs="Arial"/>
          <w:spacing w:val="0"/>
          <w:szCs w:val="22"/>
        </w:rPr>
        <w:t>that</w:t>
      </w:r>
      <w:r w:rsidR="008C5FA2" w:rsidRPr="00207607">
        <w:rPr>
          <w:rFonts w:ascii="Arial" w:hAnsi="Arial" w:cs="Arial"/>
          <w:spacing w:val="0"/>
          <w:szCs w:val="22"/>
        </w:rPr>
        <w:t xml:space="preserve"> at the time of solicitation</w:t>
      </w:r>
      <w:r w:rsidR="00E30E0B" w:rsidRPr="00207607">
        <w:rPr>
          <w:rFonts w:ascii="Arial" w:hAnsi="Arial" w:cs="Arial"/>
          <w:spacing w:val="0"/>
          <w:szCs w:val="22"/>
        </w:rPr>
        <w:t xml:space="preserve"> the customer is un</w:t>
      </w:r>
      <w:r w:rsidR="008C5FA2" w:rsidRPr="00207607">
        <w:rPr>
          <w:rFonts w:ascii="Arial" w:hAnsi="Arial" w:cs="Arial"/>
          <w:spacing w:val="0"/>
          <w:szCs w:val="22"/>
        </w:rPr>
        <w:t>decided</w:t>
      </w:r>
      <w:r w:rsidR="00E30E0B" w:rsidRPr="00207607">
        <w:rPr>
          <w:rFonts w:ascii="Arial" w:hAnsi="Arial" w:cs="Arial"/>
          <w:spacing w:val="0"/>
          <w:szCs w:val="22"/>
        </w:rPr>
        <w:t xml:space="preserve"> if they will purchase or not, the customer must include these optional items in their </w:t>
      </w:r>
      <w:r w:rsidR="00D45DAE" w:rsidRPr="00207607">
        <w:rPr>
          <w:rFonts w:ascii="Arial" w:hAnsi="Arial" w:cs="Arial"/>
          <w:spacing w:val="0"/>
          <w:szCs w:val="22"/>
        </w:rPr>
        <w:t>solicitation</w:t>
      </w:r>
      <w:r w:rsidR="009D7683" w:rsidRPr="00207607">
        <w:rPr>
          <w:rFonts w:ascii="Arial" w:hAnsi="Arial" w:cs="Arial"/>
          <w:spacing w:val="0"/>
          <w:szCs w:val="22"/>
        </w:rPr>
        <w:t xml:space="preserve"> and their</w:t>
      </w:r>
      <w:r w:rsidR="00D45DAE" w:rsidRPr="00207607">
        <w:rPr>
          <w:rFonts w:ascii="Arial" w:hAnsi="Arial" w:cs="Arial"/>
          <w:spacing w:val="0"/>
          <w:szCs w:val="22"/>
        </w:rPr>
        <w:t xml:space="preserve"> </w:t>
      </w:r>
      <w:r w:rsidR="00E30E0B" w:rsidRPr="00207607">
        <w:rPr>
          <w:rFonts w:ascii="Arial" w:hAnsi="Arial" w:cs="Arial"/>
          <w:spacing w:val="0"/>
          <w:szCs w:val="22"/>
        </w:rPr>
        <w:t>cost evaluations</w:t>
      </w:r>
      <w:r w:rsidR="009D7683" w:rsidRPr="00207607">
        <w:rPr>
          <w:rFonts w:ascii="Arial" w:hAnsi="Arial" w:cs="Arial"/>
          <w:spacing w:val="0"/>
          <w:szCs w:val="22"/>
        </w:rPr>
        <w:t>.</w:t>
      </w:r>
      <w:r w:rsidR="00E30E0B" w:rsidRPr="00207607">
        <w:rPr>
          <w:rFonts w:ascii="Arial" w:hAnsi="Arial" w:cs="Arial"/>
          <w:spacing w:val="0"/>
          <w:szCs w:val="22"/>
        </w:rPr>
        <w:t xml:space="preserve"> </w:t>
      </w:r>
      <w:r w:rsidR="009D7683" w:rsidRPr="00207607">
        <w:rPr>
          <w:rFonts w:ascii="Arial" w:hAnsi="Arial" w:cs="Arial"/>
          <w:spacing w:val="0"/>
          <w:szCs w:val="22"/>
        </w:rPr>
        <w:t>Customer must also</w:t>
      </w:r>
      <w:r w:rsidR="00E30E0B" w:rsidRPr="00207607">
        <w:rPr>
          <w:rFonts w:ascii="Arial" w:hAnsi="Arial" w:cs="Arial"/>
          <w:spacing w:val="0"/>
          <w:szCs w:val="22"/>
        </w:rPr>
        <w:t xml:space="preserve"> </w:t>
      </w:r>
      <w:r w:rsidR="008C5FA2" w:rsidRPr="00207607">
        <w:rPr>
          <w:rFonts w:ascii="Arial" w:hAnsi="Arial" w:cs="Arial"/>
          <w:spacing w:val="0"/>
          <w:szCs w:val="22"/>
        </w:rPr>
        <w:t>include the cost for the optional items in the</w:t>
      </w:r>
      <w:r w:rsidR="00EF4CAA">
        <w:rPr>
          <w:rFonts w:ascii="Arial" w:hAnsi="Arial" w:cs="Arial"/>
          <w:spacing w:val="0"/>
          <w:szCs w:val="22"/>
        </w:rPr>
        <w:t>i</w:t>
      </w:r>
      <w:r w:rsidR="008C5FA2" w:rsidRPr="00207607">
        <w:rPr>
          <w:rFonts w:ascii="Arial" w:hAnsi="Arial" w:cs="Arial"/>
          <w:spacing w:val="0"/>
          <w:szCs w:val="22"/>
        </w:rPr>
        <w:t>r total lifecycle cost</w:t>
      </w:r>
      <w:r w:rsidR="009D7683" w:rsidRPr="00207607">
        <w:rPr>
          <w:rFonts w:ascii="Arial" w:hAnsi="Arial" w:cs="Arial"/>
          <w:spacing w:val="0"/>
          <w:szCs w:val="22"/>
        </w:rPr>
        <w:t xml:space="preserve"> for determining Dollar Limit Thresholds</w:t>
      </w:r>
      <w:r w:rsidR="008C5FA2" w:rsidRPr="00207607">
        <w:rPr>
          <w:rFonts w:ascii="Arial" w:hAnsi="Arial" w:cs="Arial"/>
          <w:spacing w:val="0"/>
          <w:szCs w:val="22"/>
        </w:rPr>
        <w:t xml:space="preserve">, regardless of </w:t>
      </w:r>
      <w:r w:rsidR="009D7683" w:rsidRPr="00207607">
        <w:rPr>
          <w:rFonts w:ascii="Arial" w:hAnsi="Arial" w:cs="Arial"/>
          <w:spacing w:val="0"/>
          <w:szCs w:val="22"/>
        </w:rPr>
        <w:t xml:space="preserve">if or when </w:t>
      </w:r>
      <w:r w:rsidR="008C5FA2" w:rsidRPr="00207607">
        <w:rPr>
          <w:rFonts w:ascii="Arial" w:hAnsi="Arial" w:cs="Arial"/>
          <w:spacing w:val="0"/>
          <w:szCs w:val="22"/>
        </w:rPr>
        <w:t>these items will be purchased.</w:t>
      </w:r>
    </w:p>
    <w:p w14:paraId="2F01A966" w14:textId="6B24793A" w:rsidR="000A7EB8" w:rsidRPr="005506F2" w:rsidRDefault="00E466CD" w:rsidP="005506F2">
      <w:pPr>
        <w:pStyle w:val="BodyText"/>
        <w:numPr>
          <w:ilvl w:val="1"/>
          <w:numId w:val="11"/>
        </w:numPr>
        <w:spacing w:before="240"/>
        <w:jc w:val="both"/>
        <w:rPr>
          <w:rFonts w:ascii="Arial" w:hAnsi="Arial" w:cs="Arial"/>
          <w:spacing w:val="0"/>
          <w:szCs w:val="22"/>
        </w:rPr>
      </w:pPr>
      <w:r w:rsidRPr="005506F2">
        <w:rPr>
          <w:rFonts w:ascii="Arial" w:hAnsi="Arial" w:cs="Arial"/>
          <w:spacing w:val="0"/>
          <w:szCs w:val="22"/>
        </w:rPr>
        <w:t xml:space="preserve">In general, when soliciting </w:t>
      </w:r>
      <w:r w:rsidR="00680754" w:rsidRPr="005506F2">
        <w:rPr>
          <w:rFonts w:ascii="Arial" w:hAnsi="Arial" w:cs="Arial"/>
          <w:spacing w:val="0"/>
          <w:szCs w:val="22"/>
        </w:rPr>
        <w:t>responses</w:t>
      </w:r>
      <w:r w:rsidRPr="005506F2">
        <w:rPr>
          <w:rFonts w:ascii="Arial" w:hAnsi="Arial" w:cs="Arial"/>
          <w:spacing w:val="0"/>
          <w:szCs w:val="22"/>
        </w:rPr>
        <w:t xml:space="preserve"> from </w:t>
      </w:r>
      <w:r w:rsidR="00931EE4">
        <w:rPr>
          <w:rFonts w:ascii="Arial" w:hAnsi="Arial" w:cs="Arial"/>
          <w:szCs w:val="22"/>
        </w:rPr>
        <w:t>CSPV Pilot</w:t>
      </w:r>
      <w:r w:rsidRPr="005506F2">
        <w:rPr>
          <w:rFonts w:ascii="Arial" w:hAnsi="Arial" w:cs="Arial"/>
          <w:spacing w:val="0"/>
          <w:szCs w:val="22"/>
        </w:rPr>
        <w:t xml:space="preserve"> </w:t>
      </w:r>
      <w:r w:rsidR="001629BE" w:rsidRPr="005506F2">
        <w:rPr>
          <w:rFonts w:ascii="Arial" w:hAnsi="Arial" w:cs="Arial"/>
          <w:spacing w:val="0"/>
          <w:szCs w:val="22"/>
        </w:rPr>
        <w:t>vendors</w:t>
      </w:r>
      <w:r w:rsidRPr="005506F2">
        <w:rPr>
          <w:rFonts w:ascii="Arial" w:hAnsi="Arial" w:cs="Arial"/>
          <w:spacing w:val="0"/>
          <w:szCs w:val="22"/>
        </w:rPr>
        <w:t xml:space="preserve">, specifications must be competitive and open and not name a specific product or manufacturer.  The </w:t>
      </w:r>
      <w:r w:rsidRPr="005506F2">
        <w:rPr>
          <w:rFonts w:ascii="Arial" w:hAnsi="Arial" w:cs="Arial"/>
          <w:spacing w:val="0"/>
          <w:szCs w:val="22"/>
          <w:u w:val="single"/>
        </w:rPr>
        <w:t>ITS Procurement Handbook</w:t>
      </w:r>
      <w:r w:rsidRPr="005506F2">
        <w:rPr>
          <w:rFonts w:ascii="Arial" w:hAnsi="Arial" w:cs="Arial"/>
          <w:spacing w:val="0"/>
          <w:szCs w:val="22"/>
        </w:rPr>
        <w:t xml:space="preserve">, Chapter 10:  Rule 210.4:  019-030, provides guidance on when it is appropriate to issue brand specific specifications.  </w:t>
      </w:r>
      <w:r w:rsidR="000A7EB8" w:rsidRPr="005506F2">
        <w:rPr>
          <w:rFonts w:ascii="Arial" w:hAnsi="Arial" w:cs="Arial"/>
          <w:spacing w:val="0"/>
          <w:szCs w:val="22"/>
        </w:rPr>
        <w:t xml:space="preserve">The </w:t>
      </w:r>
      <w:r w:rsidR="00222680" w:rsidRPr="005506F2">
        <w:rPr>
          <w:rFonts w:ascii="Arial" w:hAnsi="Arial" w:cs="Arial"/>
          <w:spacing w:val="0"/>
          <w:szCs w:val="22"/>
        </w:rPr>
        <w:t xml:space="preserve">ITS </w:t>
      </w:r>
      <w:r w:rsidR="00931EE4">
        <w:rPr>
          <w:rFonts w:ascii="Arial" w:hAnsi="Arial" w:cs="Arial"/>
          <w:szCs w:val="22"/>
        </w:rPr>
        <w:t xml:space="preserve">CSPV Pilot </w:t>
      </w:r>
      <w:r w:rsidR="000A7EB8" w:rsidRPr="005506F2">
        <w:rPr>
          <w:rFonts w:ascii="Arial" w:hAnsi="Arial" w:cs="Arial"/>
          <w:spacing w:val="0"/>
          <w:szCs w:val="22"/>
        </w:rPr>
        <w:t xml:space="preserve">does permit the issuance of brand specific specifications under the following conditions: </w:t>
      </w:r>
    </w:p>
    <w:p w14:paraId="4D3FB2CF" w14:textId="42D06EB6" w:rsidR="00413B92" w:rsidRPr="005506F2" w:rsidRDefault="000A7EB8" w:rsidP="005506F2">
      <w:pPr>
        <w:pStyle w:val="BodyText"/>
        <w:numPr>
          <w:ilvl w:val="2"/>
          <w:numId w:val="11"/>
        </w:numPr>
        <w:spacing w:before="240"/>
        <w:jc w:val="both"/>
        <w:rPr>
          <w:rFonts w:ascii="Arial" w:hAnsi="Arial" w:cs="Arial"/>
          <w:spacing w:val="0"/>
          <w:szCs w:val="22"/>
        </w:rPr>
      </w:pPr>
      <w:r w:rsidRPr="005506F2">
        <w:rPr>
          <w:rFonts w:ascii="Arial" w:hAnsi="Arial" w:cs="Arial"/>
          <w:spacing w:val="0"/>
          <w:szCs w:val="22"/>
        </w:rPr>
        <w:t xml:space="preserve">There are multiple </w:t>
      </w:r>
      <w:r w:rsidR="00F31797" w:rsidRPr="005506F2">
        <w:rPr>
          <w:rFonts w:ascii="Arial" w:hAnsi="Arial" w:cs="Arial"/>
          <w:spacing w:val="0"/>
          <w:szCs w:val="22"/>
        </w:rPr>
        <w:t xml:space="preserve">CSPV </w:t>
      </w:r>
      <w:r w:rsidR="00605562" w:rsidRPr="005506F2">
        <w:rPr>
          <w:rFonts w:ascii="Arial" w:hAnsi="Arial" w:cs="Arial"/>
          <w:spacing w:val="0"/>
          <w:szCs w:val="22"/>
        </w:rPr>
        <w:t xml:space="preserve">partners </w:t>
      </w:r>
      <w:r w:rsidR="00D566B7" w:rsidRPr="005506F2">
        <w:rPr>
          <w:rFonts w:ascii="Arial" w:hAnsi="Arial" w:cs="Arial"/>
          <w:spacing w:val="0"/>
          <w:szCs w:val="22"/>
        </w:rPr>
        <w:t>who</w:t>
      </w:r>
      <w:r w:rsidRPr="005506F2">
        <w:rPr>
          <w:rFonts w:ascii="Arial" w:hAnsi="Arial" w:cs="Arial"/>
          <w:spacing w:val="0"/>
          <w:szCs w:val="22"/>
        </w:rPr>
        <w:t xml:space="preserve"> can provide </w:t>
      </w:r>
      <w:r w:rsidR="00F31797" w:rsidRPr="005506F2">
        <w:rPr>
          <w:rFonts w:ascii="Arial" w:hAnsi="Arial" w:cs="Arial"/>
          <w:spacing w:val="0"/>
          <w:szCs w:val="22"/>
        </w:rPr>
        <w:t xml:space="preserve">competitive pricing for </w:t>
      </w:r>
      <w:r w:rsidRPr="005506F2">
        <w:rPr>
          <w:rFonts w:ascii="Arial" w:hAnsi="Arial" w:cs="Arial"/>
          <w:spacing w:val="0"/>
          <w:szCs w:val="22"/>
        </w:rPr>
        <w:t xml:space="preserve">the requested acquisition. </w:t>
      </w:r>
    </w:p>
    <w:p w14:paraId="73DD55B2" w14:textId="6A2B6D94" w:rsidR="000A7EB8" w:rsidRPr="005506F2" w:rsidRDefault="000A7EB8" w:rsidP="005506F2">
      <w:pPr>
        <w:pStyle w:val="BodyText"/>
        <w:numPr>
          <w:ilvl w:val="2"/>
          <w:numId w:val="11"/>
        </w:numPr>
        <w:spacing w:before="240"/>
        <w:jc w:val="both"/>
        <w:rPr>
          <w:rFonts w:ascii="Arial" w:hAnsi="Arial" w:cs="Arial"/>
          <w:spacing w:val="0"/>
          <w:szCs w:val="22"/>
        </w:rPr>
      </w:pPr>
      <w:r w:rsidRPr="005506F2">
        <w:rPr>
          <w:rFonts w:ascii="Arial" w:hAnsi="Arial" w:cs="Arial"/>
          <w:spacing w:val="0"/>
          <w:szCs w:val="22"/>
        </w:rPr>
        <w:t xml:space="preserve">Justification for issuing the brand specific solicitation is well-documented on the Justification for Brand Specification Request Form available on the ITS website and kept with your purchase/audit file. </w:t>
      </w:r>
      <w:r w:rsidRPr="005506F2">
        <w:rPr>
          <w:rFonts w:ascii="Arial" w:hAnsi="Arial" w:cs="Arial"/>
          <w:i/>
          <w:iCs/>
          <w:spacing w:val="0"/>
          <w:szCs w:val="22"/>
        </w:rPr>
        <w:t>Note: It is not necessary to submit this form to ITS</w:t>
      </w:r>
      <w:r w:rsidRPr="00931EE4">
        <w:rPr>
          <w:rFonts w:ascii="Arial" w:hAnsi="Arial" w:cs="Arial"/>
          <w:i/>
          <w:iCs/>
          <w:spacing w:val="0"/>
          <w:szCs w:val="22"/>
        </w:rPr>
        <w:t xml:space="preserve"> </w:t>
      </w:r>
      <w:r w:rsidRPr="0017078C">
        <w:rPr>
          <w:rFonts w:ascii="Arial" w:hAnsi="Arial" w:cs="Arial"/>
          <w:i/>
          <w:iCs/>
          <w:spacing w:val="0"/>
          <w:szCs w:val="22"/>
        </w:rPr>
        <w:t xml:space="preserve">for </w:t>
      </w:r>
      <w:r w:rsidR="00931EE4" w:rsidRPr="00207607">
        <w:rPr>
          <w:rFonts w:ascii="Arial" w:hAnsi="Arial" w:cs="Arial"/>
          <w:i/>
          <w:szCs w:val="22"/>
        </w:rPr>
        <w:t>CSPV Pilot</w:t>
      </w:r>
      <w:r w:rsidR="00931EE4" w:rsidRPr="00207607">
        <w:rPr>
          <w:rFonts w:ascii="Arial" w:hAnsi="Arial" w:cs="Arial"/>
          <w:i/>
          <w:szCs w:val="22"/>
          <w:shd w:val="clear" w:color="auto" w:fill="E6E6E6"/>
        </w:rPr>
        <w:t xml:space="preserve"> </w:t>
      </w:r>
      <w:r w:rsidR="00D566B7" w:rsidRPr="005506F2">
        <w:rPr>
          <w:rFonts w:ascii="Arial" w:hAnsi="Arial" w:cs="Arial"/>
          <w:i/>
          <w:iCs/>
          <w:spacing w:val="0"/>
          <w:szCs w:val="22"/>
        </w:rPr>
        <w:t>purchases</w:t>
      </w:r>
      <w:r w:rsidRPr="005506F2">
        <w:rPr>
          <w:rFonts w:ascii="Arial" w:hAnsi="Arial" w:cs="Arial"/>
          <w:i/>
          <w:iCs/>
          <w:spacing w:val="0"/>
          <w:szCs w:val="22"/>
        </w:rPr>
        <w:t xml:space="preserve"> unless you</w:t>
      </w:r>
      <w:r w:rsidR="0050413E">
        <w:rPr>
          <w:rFonts w:ascii="Arial" w:hAnsi="Arial" w:cs="Arial"/>
          <w:i/>
          <w:iCs/>
          <w:spacing w:val="0"/>
          <w:szCs w:val="22"/>
        </w:rPr>
        <w:t>r project requires further review from ITS</w:t>
      </w:r>
      <w:r w:rsidRPr="005506F2">
        <w:rPr>
          <w:rFonts w:ascii="Arial" w:hAnsi="Arial" w:cs="Arial"/>
          <w:spacing w:val="0"/>
          <w:szCs w:val="22"/>
        </w:rPr>
        <w:t>.</w:t>
      </w:r>
    </w:p>
    <w:p w14:paraId="2E865FAC" w14:textId="69F49AE8" w:rsidR="000E4489" w:rsidRPr="005506F2" w:rsidRDefault="00736A7D" w:rsidP="005506F2">
      <w:pPr>
        <w:pStyle w:val="BodyText"/>
        <w:numPr>
          <w:ilvl w:val="1"/>
          <w:numId w:val="11"/>
        </w:numPr>
        <w:spacing w:before="240"/>
        <w:jc w:val="both"/>
        <w:rPr>
          <w:rFonts w:ascii="Arial" w:hAnsi="Arial" w:cs="Arial"/>
          <w:spacing w:val="0"/>
          <w:szCs w:val="22"/>
        </w:rPr>
      </w:pPr>
      <w:r w:rsidRPr="005506F2">
        <w:rPr>
          <w:rFonts w:ascii="Arial" w:hAnsi="Arial" w:cs="Arial"/>
          <w:spacing w:val="0"/>
          <w:szCs w:val="22"/>
        </w:rPr>
        <w:t xml:space="preserve">It is the </w:t>
      </w:r>
      <w:r w:rsidR="00931EE4">
        <w:rPr>
          <w:rFonts w:ascii="Arial" w:hAnsi="Arial" w:cs="Arial"/>
          <w:szCs w:val="22"/>
        </w:rPr>
        <w:t>CSPV Pilot</w:t>
      </w:r>
      <w:r w:rsidR="000E4489" w:rsidRPr="005506F2">
        <w:rPr>
          <w:rFonts w:ascii="Arial" w:hAnsi="Arial" w:cs="Arial"/>
          <w:spacing w:val="0"/>
          <w:szCs w:val="22"/>
        </w:rPr>
        <w:t xml:space="preserve"> </w:t>
      </w:r>
      <w:r w:rsidR="00297C56">
        <w:rPr>
          <w:rFonts w:ascii="Arial" w:hAnsi="Arial" w:cs="Arial"/>
          <w:spacing w:val="0"/>
          <w:szCs w:val="22"/>
        </w:rPr>
        <w:t>C</w:t>
      </w:r>
      <w:r w:rsidR="000E4489" w:rsidRPr="005506F2">
        <w:rPr>
          <w:rFonts w:ascii="Arial" w:hAnsi="Arial" w:cs="Arial"/>
          <w:spacing w:val="0"/>
          <w:szCs w:val="22"/>
        </w:rPr>
        <w:t>ustomer</w:t>
      </w:r>
      <w:r w:rsidR="008221DB" w:rsidRPr="005506F2">
        <w:rPr>
          <w:rFonts w:ascii="Arial" w:hAnsi="Arial" w:cs="Arial"/>
          <w:spacing w:val="0"/>
          <w:szCs w:val="22"/>
        </w:rPr>
        <w:t>’</w:t>
      </w:r>
      <w:r w:rsidR="000E4489" w:rsidRPr="005506F2">
        <w:rPr>
          <w:rFonts w:ascii="Arial" w:hAnsi="Arial" w:cs="Arial"/>
          <w:spacing w:val="0"/>
          <w:szCs w:val="22"/>
        </w:rPr>
        <w:t xml:space="preserve">s </w:t>
      </w:r>
      <w:r w:rsidRPr="005506F2">
        <w:rPr>
          <w:rFonts w:ascii="Arial" w:hAnsi="Arial" w:cs="Arial"/>
          <w:spacing w:val="0"/>
          <w:szCs w:val="22"/>
        </w:rPr>
        <w:t xml:space="preserve">responsibility to </w:t>
      </w:r>
      <w:r w:rsidR="000E4489" w:rsidRPr="005506F2">
        <w:rPr>
          <w:rFonts w:ascii="Arial" w:hAnsi="Arial" w:cs="Arial"/>
          <w:spacing w:val="0"/>
          <w:szCs w:val="22"/>
        </w:rPr>
        <w:t xml:space="preserve">evaluate vendor proposals and document that they are choosing </w:t>
      </w:r>
      <w:r w:rsidRPr="005506F2">
        <w:rPr>
          <w:rFonts w:ascii="Arial" w:hAnsi="Arial" w:cs="Arial"/>
          <w:spacing w:val="0"/>
          <w:szCs w:val="22"/>
        </w:rPr>
        <w:t xml:space="preserve">the response that is </w:t>
      </w:r>
      <w:r w:rsidR="000E4489" w:rsidRPr="005506F2">
        <w:rPr>
          <w:rFonts w:ascii="Arial" w:hAnsi="Arial" w:cs="Arial"/>
          <w:spacing w:val="0"/>
          <w:szCs w:val="22"/>
        </w:rPr>
        <w:t>“lowest and best”</w:t>
      </w:r>
      <w:r w:rsidRPr="005506F2">
        <w:rPr>
          <w:rFonts w:ascii="Arial" w:hAnsi="Arial" w:cs="Arial"/>
          <w:spacing w:val="0"/>
          <w:szCs w:val="22"/>
        </w:rPr>
        <w:t>.</w:t>
      </w:r>
      <w:r w:rsidR="000E4489" w:rsidRPr="005506F2">
        <w:rPr>
          <w:rFonts w:ascii="Arial" w:hAnsi="Arial" w:cs="Arial"/>
          <w:spacing w:val="0"/>
          <w:szCs w:val="22"/>
        </w:rPr>
        <w:t xml:space="preserve"> </w:t>
      </w:r>
      <w:r w:rsidRPr="005506F2">
        <w:rPr>
          <w:rFonts w:ascii="Arial" w:hAnsi="Arial" w:cs="Arial"/>
          <w:spacing w:val="0"/>
          <w:szCs w:val="22"/>
        </w:rPr>
        <w:t xml:space="preserve">Customers must include in their solicitation how this evaluation will be conducted. </w:t>
      </w:r>
    </w:p>
    <w:p w14:paraId="4A254301" w14:textId="3E36D165" w:rsidR="00D00CAF" w:rsidRDefault="00D00CAF" w:rsidP="005506F2">
      <w:pPr>
        <w:pStyle w:val="Level1"/>
        <w:keepNext/>
        <w:numPr>
          <w:ilvl w:val="0"/>
          <w:numId w:val="11"/>
        </w:numPr>
        <w:jc w:val="both"/>
        <w:rPr>
          <w:rFonts w:ascii="Arial" w:hAnsi="Arial" w:cs="Arial"/>
          <w:sz w:val="22"/>
          <w:szCs w:val="22"/>
        </w:rPr>
      </w:pPr>
      <w:r>
        <w:rPr>
          <w:rFonts w:ascii="Arial" w:hAnsi="Arial" w:cs="Arial"/>
          <w:b/>
          <w:bCs/>
          <w:sz w:val="22"/>
          <w:szCs w:val="22"/>
          <w:u w:val="single"/>
        </w:rPr>
        <w:t>O</w:t>
      </w:r>
      <w:r w:rsidRPr="00D470B2">
        <w:rPr>
          <w:rFonts w:ascii="Arial" w:hAnsi="Arial" w:cs="Arial"/>
          <w:b/>
          <w:bCs/>
          <w:sz w:val="22"/>
          <w:szCs w:val="22"/>
          <w:u w:val="single"/>
        </w:rPr>
        <w:t>btain Quotations</w:t>
      </w:r>
    </w:p>
    <w:p w14:paraId="128850E9" w14:textId="68DCC518" w:rsidR="00D00CAF" w:rsidRPr="00317BFA" w:rsidRDefault="00D00CAF" w:rsidP="005506F2">
      <w:pPr>
        <w:pStyle w:val="Level1"/>
        <w:numPr>
          <w:ilvl w:val="0"/>
          <w:numId w:val="0"/>
        </w:numPr>
        <w:spacing w:before="120"/>
        <w:ind w:left="720"/>
        <w:jc w:val="both"/>
        <w:rPr>
          <w:rFonts w:ascii="Arial" w:hAnsi="Arial" w:cs="Arial"/>
          <w:sz w:val="22"/>
          <w:szCs w:val="22"/>
        </w:rPr>
      </w:pPr>
      <w:r w:rsidRPr="00317BFA">
        <w:rPr>
          <w:rFonts w:ascii="Arial" w:hAnsi="Arial" w:cs="Arial"/>
          <w:sz w:val="22"/>
          <w:szCs w:val="22"/>
        </w:rPr>
        <w:t xml:space="preserve">Customers must </w:t>
      </w:r>
      <w:r>
        <w:rPr>
          <w:rFonts w:ascii="Arial" w:hAnsi="Arial" w:cs="Arial"/>
          <w:sz w:val="22"/>
          <w:szCs w:val="22"/>
        </w:rPr>
        <w:t xml:space="preserve">work with the CSPV to </w:t>
      </w:r>
      <w:r w:rsidRPr="00317BFA">
        <w:rPr>
          <w:rFonts w:ascii="Arial" w:hAnsi="Arial" w:cs="Arial"/>
          <w:sz w:val="22"/>
          <w:szCs w:val="22"/>
        </w:rPr>
        <w:t xml:space="preserve">obtain </w:t>
      </w:r>
      <w:r>
        <w:rPr>
          <w:rFonts w:ascii="Arial" w:hAnsi="Arial" w:cs="Arial"/>
          <w:sz w:val="22"/>
          <w:szCs w:val="22"/>
        </w:rPr>
        <w:t>proposals</w:t>
      </w:r>
      <w:r w:rsidRPr="00317BFA">
        <w:rPr>
          <w:rFonts w:ascii="Arial" w:hAnsi="Arial" w:cs="Arial"/>
          <w:sz w:val="22"/>
          <w:szCs w:val="22"/>
        </w:rPr>
        <w:t xml:space="preserve"> </w:t>
      </w:r>
      <w:r w:rsidR="004E406A">
        <w:rPr>
          <w:rFonts w:ascii="Arial" w:hAnsi="Arial" w:cs="Arial"/>
          <w:sz w:val="22"/>
          <w:szCs w:val="22"/>
        </w:rPr>
        <w:t>from</w:t>
      </w:r>
      <w:r w:rsidRPr="00207607">
        <w:rPr>
          <w:rFonts w:ascii="Arial" w:hAnsi="Arial" w:cs="Arial"/>
          <w:sz w:val="22"/>
          <w:szCs w:val="22"/>
        </w:rPr>
        <w:t xml:space="preserve"> </w:t>
      </w:r>
      <w:r w:rsidRPr="005506F2">
        <w:rPr>
          <w:rFonts w:ascii="Arial" w:hAnsi="Arial" w:cs="Arial"/>
          <w:sz w:val="22"/>
          <w:szCs w:val="22"/>
          <w:u w:val="single"/>
        </w:rPr>
        <w:t>CSPV partners</w:t>
      </w:r>
      <w:r>
        <w:rPr>
          <w:rFonts w:ascii="Arial" w:hAnsi="Arial" w:cs="Arial"/>
          <w:sz w:val="22"/>
          <w:szCs w:val="22"/>
        </w:rPr>
        <w:t xml:space="preserve"> </w:t>
      </w:r>
      <w:r w:rsidRPr="00317BFA">
        <w:rPr>
          <w:rFonts w:ascii="Arial" w:hAnsi="Arial" w:cs="Arial"/>
          <w:sz w:val="22"/>
          <w:szCs w:val="22"/>
        </w:rPr>
        <w:t xml:space="preserve">by using the </w:t>
      </w:r>
      <w:r w:rsidR="00372215">
        <w:rPr>
          <w:rFonts w:ascii="Arial" w:hAnsi="Arial" w:cs="Arial"/>
          <w:sz w:val="22"/>
          <w:szCs w:val="22"/>
        </w:rPr>
        <w:t>instructions below</w:t>
      </w:r>
      <w:r w:rsidR="00030C8A">
        <w:rPr>
          <w:rFonts w:ascii="Arial" w:hAnsi="Arial" w:cs="Arial"/>
          <w:sz w:val="22"/>
          <w:szCs w:val="22"/>
        </w:rPr>
        <w:t>.</w:t>
      </w:r>
    </w:p>
    <w:p w14:paraId="5BEEF6D0" w14:textId="77777777" w:rsidR="00A72A74" w:rsidRDefault="00A72A74" w:rsidP="00A72A74">
      <w:pPr>
        <w:pStyle w:val="Level1"/>
        <w:numPr>
          <w:ilvl w:val="1"/>
          <w:numId w:val="11"/>
        </w:numPr>
        <w:jc w:val="both"/>
        <w:rPr>
          <w:rFonts w:ascii="Arial" w:hAnsi="Arial" w:cs="Arial"/>
          <w:sz w:val="22"/>
          <w:szCs w:val="22"/>
        </w:rPr>
      </w:pPr>
      <w:r>
        <w:rPr>
          <w:rFonts w:ascii="Arial" w:hAnsi="Arial" w:cs="Arial"/>
          <w:sz w:val="22"/>
          <w:szCs w:val="22"/>
        </w:rPr>
        <w:t xml:space="preserve">Customer must complete either a 100% Cost or Lowest and Best solicitation template. A Solicitation Workbook is provided on the </w:t>
      </w:r>
      <w:hyperlink r:id="rId22" w:history="1">
        <w:r w:rsidRPr="00332C81">
          <w:rPr>
            <w:rStyle w:val="Hyperlink"/>
            <w:rFonts w:ascii="Arial" w:hAnsi="Arial" w:cs="Arial"/>
            <w:bCs/>
            <w:sz w:val="22"/>
            <w:szCs w:val="22"/>
          </w:rPr>
          <w:t>ITS Website</w:t>
        </w:r>
      </w:hyperlink>
      <w:r>
        <w:rPr>
          <w:rFonts w:ascii="Arial" w:hAnsi="Arial" w:cs="Arial"/>
          <w:sz w:val="22"/>
          <w:szCs w:val="22"/>
        </w:rPr>
        <w:t xml:space="preserve">. Please carefully review which sections may be deleted and which must remain in the final solicitation document. </w:t>
      </w:r>
    </w:p>
    <w:p w14:paraId="1DD01673" w14:textId="77777777" w:rsidR="00267545" w:rsidRDefault="00267545" w:rsidP="00267545">
      <w:pPr>
        <w:pStyle w:val="Level1"/>
        <w:numPr>
          <w:ilvl w:val="1"/>
          <w:numId w:val="11"/>
        </w:numPr>
        <w:jc w:val="both"/>
        <w:rPr>
          <w:rFonts w:ascii="Arial" w:hAnsi="Arial" w:cs="Arial"/>
          <w:sz w:val="22"/>
          <w:szCs w:val="22"/>
        </w:rPr>
      </w:pPr>
      <w:r>
        <w:rPr>
          <w:rFonts w:ascii="Arial" w:hAnsi="Arial" w:cs="Arial"/>
          <w:sz w:val="22"/>
          <w:szCs w:val="22"/>
        </w:rPr>
        <w:t xml:space="preserve">Customer must document all approvals required by their entity’s internal control processes in the solicitation. </w:t>
      </w:r>
    </w:p>
    <w:p w14:paraId="539A8F0E" w14:textId="18742467" w:rsidR="008F508A" w:rsidRPr="0032621A" w:rsidRDefault="00D00CAF" w:rsidP="0032621A">
      <w:pPr>
        <w:pStyle w:val="Level1"/>
        <w:numPr>
          <w:ilvl w:val="1"/>
          <w:numId w:val="11"/>
        </w:numPr>
        <w:jc w:val="both"/>
        <w:rPr>
          <w:rFonts w:ascii="Arial" w:hAnsi="Arial" w:cs="Arial"/>
          <w:sz w:val="22"/>
          <w:szCs w:val="22"/>
        </w:rPr>
      </w:pPr>
      <w:r w:rsidRPr="007B63C6">
        <w:rPr>
          <w:rFonts w:ascii="Arial" w:hAnsi="Arial" w:cs="Arial"/>
          <w:sz w:val="22"/>
          <w:szCs w:val="22"/>
        </w:rPr>
        <w:t xml:space="preserve">Customer may </w:t>
      </w:r>
      <w:r>
        <w:rPr>
          <w:rFonts w:ascii="Arial" w:hAnsi="Arial" w:cs="Arial"/>
          <w:sz w:val="22"/>
          <w:szCs w:val="22"/>
        </w:rPr>
        <w:t>work with the CSPV to scope their Project, including the identification of requirements, market research, cost forecasting, and identification of available cost savings opportunities.</w:t>
      </w:r>
    </w:p>
    <w:p w14:paraId="71C93E95" w14:textId="62D3DC74" w:rsidR="00D00CAF" w:rsidRDefault="00D00CAF" w:rsidP="00D00CAF">
      <w:pPr>
        <w:pStyle w:val="Level1"/>
        <w:numPr>
          <w:ilvl w:val="1"/>
          <w:numId w:val="11"/>
        </w:numPr>
        <w:jc w:val="both"/>
        <w:rPr>
          <w:rFonts w:ascii="Arial" w:hAnsi="Arial" w:cs="Arial"/>
          <w:sz w:val="22"/>
          <w:szCs w:val="22"/>
        </w:rPr>
      </w:pPr>
      <w:r>
        <w:rPr>
          <w:rFonts w:ascii="Arial" w:hAnsi="Arial" w:cs="Arial"/>
          <w:sz w:val="22"/>
          <w:szCs w:val="22"/>
        </w:rPr>
        <w:t>When using the 100% Cost Template</w:t>
      </w:r>
      <w:r w:rsidR="00C926A2">
        <w:rPr>
          <w:rFonts w:ascii="Arial" w:hAnsi="Arial" w:cs="Arial"/>
          <w:sz w:val="22"/>
          <w:szCs w:val="22"/>
        </w:rPr>
        <w:t xml:space="preserve">, </w:t>
      </w:r>
      <w:r w:rsidR="00494C98">
        <w:rPr>
          <w:rFonts w:ascii="Arial" w:hAnsi="Arial" w:cs="Arial"/>
          <w:sz w:val="22"/>
          <w:szCs w:val="22"/>
        </w:rPr>
        <w:t>C</w:t>
      </w:r>
      <w:r w:rsidR="00C926A2">
        <w:rPr>
          <w:rFonts w:ascii="Arial" w:hAnsi="Arial" w:cs="Arial"/>
          <w:sz w:val="22"/>
          <w:szCs w:val="22"/>
        </w:rPr>
        <w:t>ustomers must ensure that quotations for the same software must be identical in terms of items and quantities</w:t>
      </w:r>
      <w:r w:rsidR="00E23A58">
        <w:rPr>
          <w:rFonts w:ascii="Arial" w:hAnsi="Arial" w:cs="Arial"/>
          <w:sz w:val="22"/>
          <w:szCs w:val="22"/>
        </w:rPr>
        <w:t xml:space="preserve"> and the lowest cost quotation must be selected.</w:t>
      </w:r>
    </w:p>
    <w:p w14:paraId="0127AB1B" w14:textId="161EF1ED" w:rsidR="00440B27" w:rsidRPr="00E23A58" w:rsidRDefault="00D00CAF" w:rsidP="00207607">
      <w:pPr>
        <w:pStyle w:val="Level1"/>
        <w:numPr>
          <w:ilvl w:val="1"/>
          <w:numId w:val="11"/>
        </w:numPr>
        <w:jc w:val="both"/>
        <w:rPr>
          <w:rFonts w:ascii="Arial" w:hAnsi="Arial" w:cs="Arial"/>
          <w:sz w:val="22"/>
          <w:szCs w:val="22"/>
        </w:rPr>
      </w:pPr>
      <w:r w:rsidRPr="00E75042">
        <w:rPr>
          <w:rFonts w:ascii="Arial" w:hAnsi="Arial" w:cs="Arial"/>
          <w:sz w:val="22"/>
          <w:szCs w:val="22"/>
        </w:rPr>
        <w:t>For projects where the products and services could also be procured from the NASPO SVAR, ITS highly encourages customers to also solicit quotes through that procedure</w:t>
      </w:r>
      <w:r w:rsidR="00253699">
        <w:rPr>
          <w:rFonts w:ascii="Arial" w:hAnsi="Arial" w:cs="Arial"/>
          <w:sz w:val="22"/>
          <w:szCs w:val="22"/>
        </w:rPr>
        <w:t>.</w:t>
      </w:r>
    </w:p>
    <w:p w14:paraId="2D2A0D06" w14:textId="09EF85D4" w:rsidR="00D00CAF" w:rsidRPr="007E5DF0" w:rsidRDefault="00D00CAF" w:rsidP="00D00CAF">
      <w:pPr>
        <w:pStyle w:val="Level1"/>
        <w:numPr>
          <w:ilvl w:val="1"/>
          <w:numId w:val="11"/>
        </w:numPr>
        <w:jc w:val="both"/>
        <w:rPr>
          <w:rFonts w:ascii="Arial" w:hAnsi="Arial" w:cs="Arial"/>
          <w:sz w:val="22"/>
          <w:szCs w:val="22"/>
        </w:rPr>
      </w:pPr>
      <w:r w:rsidRPr="007E5DF0">
        <w:rPr>
          <w:rFonts w:ascii="Arial" w:hAnsi="Arial" w:cs="Arial"/>
          <w:sz w:val="22"/>
          <w:szCs w:val="22"/>
        </w:rPr>
        <w:t xml:space="preserve">For Projects exceeding the ITS Board approval </w:t>
      </w:r>
      <w:r w:rsidRPr="0070019E">
        <w:rPr>
          <w:rFonts w:ascii="Arial" w:hAnsi="Arial" w:cs="Arial"/>
          <w:sz w:val="22"/>
          <w:szCs w:val="22"/>
        </w:rPr>
        <w:t>limit</w:t>
      </w:r>
      <w:r w:rsidR="00155857" w:rsidRPr="0070019E">
        <w:rPr>
          <w:rFonts w:ascii="Arial" w:hAnsi="Arial" w:cs="Arial"/>
          <w:sz w:val="22"/>
          <w:szCs w:val="22"/>
        </w:rPr>
        <w:t>s</w:t>
      </w:r>
      <w:r w:rsidR="00B5168F" w:rsidRPr="0070019E">
        <w:rPr>
          <w:rFonts w:ascii="Arial" w:hAnsi="Arial" w:cs="Arial"/>
          <w:sz w:val="22"/>
          <w:szCs w:val="22"/>
        </w:rPr>
        <w:t xml:space="preserve"> (</w:t>
      </w:r>
      <w:r w:rsidR="0070019E" w:rsidRPr="00207607">
        <w:rPr>
          <w:rFonts w:ascii="Arial" w:hAnsi="Arial" w:cs="Arial"/>
          <w:sz w:val="22"/>
          <w:szCs w:val="22"/>
        </w:rPr>
        <w:t>6</w:t>
      </w:r>
      <w:r w:rsidR="00B5168F" w:rsidRPr="0070019E">
        <w:rPr>
          <w:rFonts w:ascii="Arial" w:hAnsi="Arial" w:cs="Arial"/>
          <w:sz w:val="22"/>
          <w:szCs w:val="22"/>
        </w:rPr>
        <w:t>.4)</w:t>
      </w:r>
      <w:r w:rsidRPr="0070019E">
        <w:rPr>
          <w:rFonts w:ascii="Arial" w:hAnsi="Arial" w:cs="Arial"/>
          <w:sz w:val="22"/>
          <w:szCs w:val="22"/>
        </w:rPr>
        <w:t>, the</w:t>
      </w:r>
      <w:r w:rsidRPr="007E5DF0">
        <w:rPr>
          <w:rFonts w:ascii="Arial" w:hAnsi="Arial" w:cs="Arial"/>
          <w:sz w:val="22"/>
          <w:szCs w:val="22"/>
        </w:rPr>
        <w:t xml:space="preserve"> final solicitation document should be submitted to ITS with your </w:t>
      </w:r>
      <w:r w:rsidR="005E20E2" w:rsidRPr="005E20E2">
        <w:rPr>
          <w:rFonts w:ascii="Arial" w:hAnsi="Arial" w:cs="Arial"/>
          <w:sz w:val="22"/>
          <w:szCs w:val="22"/>
        </w:rPr>
        <w:t>p</w:t>
      </w:r>
      <w:r w:rsidRPr="005E20E2">
        <w:rPr>
          <w:rFonts w:ascii="Arial" w:hAnsi="Arial" w:cs="Arial"/>
          <w:sz w:val="22"/>
          <w:szCs w:val="22"/>
        </w:rPr>
        <w:t xml:space="preserve">lanned </w:t>
      </w:r>
      <w:r w:rsidR="005E20E2" w:rsidRPr="00207607">
        <w:rPr>
          <w:rFonts w:ascii="Arial" w:hAnsi="Arial" w:cs="Arial"/>
          <w:sz w:val="22"/>
          <w:szCs w:val="22"/>
        </w:rPr>
        <w:t>p</w:t>
      </w:r>
      <w:r w:rsidRPr="005E20E2">
        <w:rPr>
          <w:rFonts w:ascii="Arial" w:hAnsi="Arial" w:cs="Arial"/>
          <w:sz w:val="22"/>
          <w:szCs w:val="22"/>
        </w:rPr>
        <w:t xml:space="preserve">urchase </w:t>
      </w:r>
      <w:r w:rsidR="005E20E2" w:rsidRPr="00207607">
        <w:rPr>
          <w:rFonts w:ascii="Arial" w:hAnsi="Arial" w:cs="Arial"/>
          <w:sz w:val="22"/>
          <w:szCs w:val="22"/>
        </w:rPr>
        <w:t>R</w:t>
      </w:r>
      <w:r w:rsidRPr="005E20E2">
        <w:rPr>
          <w:rFonts w:ascii="Arial" w:hAnsi="Arial" w:cs="Arial"/>
          <w:sz w:val="22"/>
          <w:szCs w:val="22"/>
        </w:rPr>
        <w:t>equest Form and an IT Project Business Case or IT Consulting Re</w:t>
      </w:r>
      <w:r w:rsidRPr="007E5DF0">
        <w:rPr>
          <w:rFonts w:ascii="Arial" w:hAnsi="Arial" w:cs="Arial"/>
          <w:sz w:val="22"/>
          <w:szCs w:val="22"/>
        </w:rPr>
        <w:t xml:space="preserve">sources Business </w:t>
      </w:r>
      <w:r w:rsidRPr="00E107F7">
        <w:rPr>
          <w:rFonts w:ascii="Arial" w:hAnsi="Arial" w:cs="Arial"/>
          <w:sz w:val="22"/>
          <w:szCs w:val="22"/>
        </w:rPr>
        <w:t xml:space="preserve">Case. </w:t>
      </w:r>
      <w:r w:rsidRPr="007E5DF0">
        <w:rPr>
          <w:rFonts w:ascii="Arial" w:hAnsi="Arial" w:cs="Arial"/>
          <w:sz w:val="22"/>
          <w:szCs w:val="22"/>
        </w:rPr>
        <w:t xml:space="preserve">Business Case templates can be found on the ITS website. </w:t>
      </w:r>
    </w:p>
    <w:p w14:paraId="41426550" w14:textId="77777777" w:rsidR="00D00CAF" w:rsidRDefault="00D00CAF" w:rsidP="00D00CAF">
      <w:pPr>
        <w:pStyle w:val="Level1"/>
        <w:numPr>
          <w:ilvl w:val="2"/>
          <w:numId w:val="11"/>
        </w:numPr>
        <w:jc w:val="both"/>
        <w:rPr>
          <w:rFonts w:ascii="Arial" w:hAnsi="Arial" w:cs="Arial"/>
          <w:sz w:val="22"/>
          <w:szCs w:val="22"/>
        </w:rPr>
      </w:pPr>
      <w:hyperlink r:id="rId23" w:history="1">
        <w:r w:rsidRPr="00B81A81">
          <w:rPr>
            <w:rStyle w:val="Hyperlink"/>
            <w:rFonts w:ascii="Arial" w:hAnsi="Arial" w:cs="Arial"/>
            <w:sz w:val="22"/>
            <w:szCs w:val="22"/>
          </w:rPr>
          <w:t>​​​​​​​​​​PLANNING (AGENCY IT PLANS) | Mississippi Department of Information Technology Services</w:t>
        </w:r>
      </w:hyperlink>
    </w:p>
    <w:p w14:paraId="2B358881" w14:textId="77777777" w:rsidR="00D00CAF" w:rsidRPr="008C25AE" w:rsidRDefault="00D00CAF" w:rsidP="00D00CAF">
      <w:pPr>
        <w:pStyle w:val="Level1"/>
        <w:numPr>
          <w:ilvl w:val="1"/>
          <w:numId w:val="11"/>
        </w:numPr>
        <w:jc w:val="both"/>
        <w:rPr>
          <w:rFonts w:ascii="Arial" w:hAnsi="Arial" w:cs="Arial"/>
          <w:sz w:val="22"/>
          <w:szCs w:val="22"/>
        </w:rPr>
      </w:pPr>
      <w:r w:rsidRPr="008C25AE">
        <w:rPr>
          <w:rFonts w:ascii="Arial" w:hAnsi="Arial" w:cs="Arial"/>
          <w:sz w:val="22"/>
          <w:szCs w:val="22"/>
        </w:rPr>
        <w:t xml:space="preserve">Submit final solicitation document to the CSPV for distribution. CSPV shall provide a list of partners in receipt of the solicitation. </w:t>
      </w:r>
    </w:p>
    <w:p w14:paraId="19140679" w14:textId="44EDC67F" w:rsidR="00301AB0" w:rsidRPr="008C25AE" w:rsidRDefault="00301AB0" w:rsidP="00301AB0">
      <w:pPr>
        <w:pStyle w:val="Level1"/>
        <w:numPr>
          <w:ilvl w:val="1"/>
          <w:numId w:val="11"/>
        </w:numPr>
        <w:jc w:val="both"/>
        <w:rPr>
          <w:rFonts w:ascii="Arial" w:hAnsi="Arial" w:cs="Arial"/>
          <w:sz w:val="22"/>
          <w:szCs w:val="22"/>
        </w:rPr>
      </w:pPr>
      <w:r w:rsidRPr="008C25AE">
        <w:rPr>
          <w:rFonts w:ascii="Arial" w:hAnsi="Arial" w:cs="Arial"/>
          <w:sz w:val="22"/>
          <w:szCs w:val="22"/>
        </w:rPr>
        <w:t xml:space="preserve">It is the customer’s responsibility to alert the CSPV should the customer request brand specification. Please note that a Justification for Brand Specification Request form must be completed as noted in </w:t>
      </w:r>
      <w:r w:rsidRPr="00207607">
        <w:rPr>
          <w:rFonts w:ascii="Arial" w:hAnsi="Arial" w:cs="Arial"/>
          <w:sz w:val="22"/>
          <w:szCs w:val="22"/>
        </w:rPr>
        <w:t xml:space="preserve">Item </w:t>
      </w:r>
      <w:r w:rsidR="00C61FBE" w:rsidRPr="00207607">
        <w:rPr>
          <w:rFonts w:ascii="Arial" w:hAnsi="Arial" w:cs="Arial"/>
          <w:sz w:val="22"/>
          <w:szCs w:val="22"/>
        </w:rPr>
        <w:t>7.3</w:t>
      </w:r>
      <w:r w:rsidRPr="00207607">
        <w:rPr>
          <w:rFonts w:ascii="Arial" w:hAnsi="Arial" w:cs="Arial"/>
          <w:sz w:val="22"/>
          <w:szCs w:val="22"/>
        </w:rPr>
        <w:t xml:space="preserve"> above.</w:t>
      </w:r>
    </w:p>
    <w:p w14:paraId="43E86307" w14:textId="62305B77" w:rsidR="00D00CAF" w:rsidRDefault="00D00CAF" w:rsidP="00D00CAF">
      <w:pPr>
        <w:pStyle w:val="Level1"/>
        <w:numPr>
          <w:ilvl w:val="1"/>
          <w:numId w:val="11"/>
        </w:numPr>
        <w:jc w:val="both"/>
        <w:rPr>
          <w:rFonts w:ascii="Arial" w:hAnsi="Arial" w:cs="Arial"/>
          <w:sz w:val="22"/>
          <w:szCs w:val="22"/>
        </w:rPr>
      </w:pPr>
      <w:r w:rsidRPr="008C25AE">
        <w:rPr>
          <w:rFonts w:ascii="Arial" w:hAnsi="Arial" w:cs="Arial"/>
          <w:sz w:val="22"/>
          <w:szCs w:val="22"/>
        </w:rPr>
        <w:t>Customer shall coordinate any requested Vendor Conferences or Walkthroughs and shall manage</w:t>
      </w:r>
      <w:r w:rsidRPr="00C054B3">
        <w:rPr>
          <w:rFonts w:ascii="Arial" w:hAnsi="Arial" w:cs="Arial"/>
          <w:sz w:val="22"/>
          <w:szCs w:val="22"/>
        </w:rPr>
        <w:t xml:space="preserve"> Vendor Q&amp;A, as well as Evaluation and any requested BAFOs. Please note that the </w:t>
      </w:r>
      <w:r w:rsidRPr="00C054B3">
        <w:rPr>
          <w:rFonts w:ascii="Arial" w:hAnsi="Arial" w:cs="Arial"/>
          <w:i/>
          <w:iCs/>
          <w:sz w:val="22"/>
          <w:szCs w:val="22"/>
        </w:rPr>
        <w:t>contact for the selection process</w:t>
      </w:r>
      <w:r w:rsidRPr="00C054B3">
        <w:rPr>
          <w:rFonts w:ascii="Arial" w:hAnsi="Arial" w:cs="Arial"/>
          <w:sz w:val="22"/>
          <w:szCs w:val="22"/>
        </w:rPr>
        <w:t xml:space="preserve">, provided in the solicitation template, should be from within the customer entity. </w:t>
      </w:r>
    </w:p>
    <w:p w14:paraId="4AF3BF20" w14:textId="2846FFA9" w:rsidR="002C4967" w:rsidRPr="00207607" w:rsidRDefault="002C4967" w:rsidP="00207607">
      <w:pPr>
        <w:pStyle w:val="Level1"/>
        <w:keepNext/>
        <w:numPr>
          <w:ilvl w:val="0"/>
          <w:numId w:val="11"/>
        </w:numPr>
        <w:jc w:val="both"/>
        <w:rPr>
          <w:rFonts w:ascii="Arial" w:hAnsi="Arial" w:cs="Arial"/>
          <w:sz w:val="22"/>
          <w:szCs w:val="22"/>
        </w:rPr>
      </w:pPr>
      <w:r>
        <w:rPr>
          <w:rFonts w:ascii="Arial" w:hAnsi="Arial" w:cs="Arial"/>
          <w:b/>
          <w:bCs/>
          <w:sz w:val="22"/>
          <w:szCs w:val="22"/>
          <w:u w:val="single"/>
        </w:rPr>
        <w:t>Select the Winning Proposal</w:t>
      </w:r>
      <w:r w:rsidR="00AF6B4B">
        <w:rPr>
          <w:rFonts w:ascii="Arial" w:hAnsi="Arial" w:cs="Arial"/>
          <w:sz w:val="22"/>
          <w:szCs w:val="22"/>
        </w:rPr>
        <w:t xml:space="preserve"> </w:t>
      </w:r>
    </w:p>
    <w:p w14:paraId="3DA3EA64" w14:textId="77777777" w:rsidR="00C054B3" w:rsidRPr="00CF185A" w:rsidRDefault="00267545" w:rsidP="00C054B3">
      <w:pPr>
        <w:pStyle w:val="Level1"/>
        <w:numPr>
          <w:ilvl w:val="1"/>
          <w:numId w:val="11"/>
        </w:numPr>
        <w:jc w:val="both"/>
        <w:rPr>
          <w:rFonts w:ascii="Arial" w:hAnsi="Arial" w:cs="Arial"/>
          <w:sz w:val="22"/>
          <w:szCs w:val="22"/>
        </w:rPr>
      </w:pPr>
      <w:r>
        <w:rPr>
          <w:rFonts w:ascii="Arial" w:hAnsi="Arial" w:cs="Arial"/>
          <w:sz w:val="22"/>
          <w:szCs w:val="22"/>
        </w:rPr>
        <w:t xml:space="preserve"> </w:t>
      </w:r>
      <w:r w:rsidR="00C054B3">
        <w:rPr>
          <w:rFonts w:ascii="Arial" w:hAnsi="Arial" w:cs="Arial"/>
          <w:sz w:val="22"/>
          <w:szCs w:val="22"/>
        </w:rPr>
        <w:t>Valid</w:t>
      </w:r>
      <w:r w:rsidR="00C054B3" w:rsidRPr="00CF185A">
        <w:rPr>
          <w:rFonts w:ascii="Arial" w:hAnsi="Arial" w:cs="Arial"/>
          <w:sz w:val="22"/>
          <w:szCs w:val="22"/>
        </w:rPr>
        <w:t xml:space="preserve"> quotations must adhere to the following:</w:t>
      </w:r>
    </w:p>
    <w:p w14:paraId="5463E522" w14:textId="77777777" w:rsidR="00C054B3" w:rsidRPr="00CF185A" w:rsidRDefault="00C054B3" w:rsidP="00C054B3">
      <w:pPr>
        <w:pStyle w:val="Level1"/>
        <w:numPr>
          <w:ilvl w:val="2"/>
          <w:numId w:val="11"/>
        </w:numPr>
        <w:jc w:val="both"/>
        <w:rPr>
          <w:rFonts w:ascii="Arial" w:hAnsi="Arial" w:cs="Arial"/>
          <w:sz w:val="22"/>
          <w:szCs w:val="22"/>
        </w:rPr>
      </w:pPr>
      <w:r w:rsidRPr="00CF185A">
        <w:rPr>
          <w:rFonts w:ascii="Arial" w:hAnsi="Arial" w:cs="Arial"/>
          <w:sz w:val="22"/>
          <w:szCs w:val="22"/>
        </w:rPr>
        <w:t>A reference to “</w:t>
      </w:r>
      <w:r w:rsidRPr="00207607">
        <w:rPr>
          <w:rFonts w:ascii="Arial" w:hAnsi="Arial" w:cs="Arial"/>
          <w:sz w:val="22"/>
          <w:szCs w:val="22"/>
        </w:rPr>
        <w:t>CSPV Pilot 48296</w:t>
      </w:r>
      <w:r w:rsidRPr="00CF185A">
        <w:rPr>
          <w:rFonts w:ascii="Arial" w:hAnsi="Arial" w:cs="Arial"/>
          <w:sz w:val="22"/>
          <w:szCs w:val="22"/>
        </w:rPr>
        <w:t>” must be printed on the quotation.</w:t>
      </w:r>
    </w:p>
    <w:p w14:paraId="175A1BED" w14:textId="77777777" w:rsidR="00C054B3" w:rsidRDefault="00C054B3" w:rsidP="00C054B3">
      <w:pPr>
        <w:pStyle w:val="Level1"/>
        <w:numPr>
          <w:ilvl w:val="2"/>
          <w:numId w:val="11"/>
        </w:numPr>
        <w:jc w:val="both"/>
        <w:rPr>
          <w:rFonts w:ascii="Arial" w:hAnsi="Arial" w:cs="Arial"/>
          <w:sz w:val="22"/>
          <w:szCs w:val="22"/>
        </w:rPr>
      </w:pPr>
      <w:r w:rsidRPr="00CF185A">
        <w:rPr>
          <w:rFonts w:ascii="Arial" w:hAnsi="Arial" w:cs="Arial"/>
          <w:sz w:val="22"/>
          <w:szCs w:val="22"/>
        </w:rPr>
        <w:t>Quotations may only include items describe</w:t>
      </w:r>
      <w:r w:rsidRPr="005353C7">
        <w:rPr>
          <w:rFonts w:ascii="Arial" w:hAnsi="Arial" w:cs="Arial"/>
          <w:sz w:val="22"/>
          <w:szCs w:val="22"/>
        </w:rPr>
        <w:t>d in Section 2 above.</w:t>
      </w:r>
    </w:p>
    <w:p w14:paraId="7CD1361F" w14:textId="495D5875" w:rsidR="007D48E1" w:rsidRDefault="000B3F8B" w:rsidP="007D48E1">
      <w:pPr>
        <w:pStyle w:val="Level1"/>
        <w:numPr>
          <w:ilvl w:val="1"/>
          <w:numId w:val="11"/>
        </w:numPr>
        <w:jc w:val="both"/>
        <w:rPr>
          <w:rFonts w:ascii="Arial" w:hAnsi="Arial" w:cs="Arial"/>
          <w:sz w:val="22"/>
          <w:szCs w:val="22"/>
        </w:rPr>
      </w:pPr>
      <w:r>
        <w:rPr>
          <w:rFonts w:ascii="Arial" w:hAnsi="Arial" w:cs="Arial"/>
          <w:sz w:val="22"/>
          <w:szCs w:val="22"/>
        </w:rPr>
        <w:t>The CSPV guarantees a minimum discount off MSRP.</w:t>
      </w:r>
      <w:r w:rsidR="009F3AFA">
        <w:rPr>
          <w:rFonts w:ascii="Arial" w:hAnsi="Arial" w:cs="Arial"/>
          <w:sz w:val="22"/>
          <w:szCs w:val="22"/>
        </w:rPr>
        <w:t xml:space="preserve"> </w:t>
      </w:r>
      <w:r w:rsidR="007D48E1">
        <w:rPr>
          <w:rFonts w:ascii="Arial" w:hAnsi="Arial" w:cs="Arial"/>
          <w:sz w:val="22"/>
          <w:szCs w:val="22"/>
        </w:rPr>
        <w:t xml:space="preserve">Customer should refer to </w:t>
      </w:r>
      <w:r w:rsidR="009F3AFA">
        <w:rPr>
          <w:rFonts w:ascii="Arial" w:hAnsi="Arial" w:cs="Arial"/>
          <w:sz w:val="22"/>
          <w:szCs w:val="22"/>
        </w:rPr>
        <w:t xml:space="preserve">the </w:t>
      </w:r>
      <w:r w:rsidR="007D48E1">
        <w:rPr>
          <w:rFonts w:ascii="Arial" w:hAnsi="Arial" w:cs="Arial"/>
          <w:sz w:val="22"/>
          <w:szCs w:val="22"/>
        </w:rPr>
        <w:t xml:space="preserve">CSPV’s price list </w:t>
      </w:r>
      <w:r w:rsidR="009F3AFA">
        <w:rPr>
          <w:rFonts w:ascii="Arial" w:hAnsi="Arial" w:cs="Arial"/>
          <w:sz w:val="22"/>
          <w:szCs w:val="22"/>
        </w:rPr>
        <w:t>and request MSRP information</w:t>
      </w:r>
      <w:r w:rsidR="00C11B1B">
        <w:rPr>
          <w:rFonts w:ascii="Arial" w:hAnsi="Arial" w:cs="Arial"/>
          <w:sz w:val="22"/>
          <w:szCs w:val="22"/>
        </w:rPr>
        <w:t xml:space="preserve"> from the CSPV</w:t>
      </w:r>
      <w:r w:rsidR="009F3AFA">
        <w:rPr>
          <w:rFonts w:ascii="Arial" w:hAnsi="Arial" w:cs="Arial"/>
          <w:sz w:val="22"/>
          <w:szCs w:val="22"/>
        </w:rPr>
        <w:t xml:space="preserve"> </w:t>
      </w:r>
      <w:r w:rsidR="007D48E1">
        <w:rPr>
          <w:rFonts w:ascii="Arial" w:hAnsi="Arial" w:cs="Arial"/>
          <w:sz w:val="22"/>
          <w:szCs w:val="22"/>
        </w:rPr>
        <w:t xml:space="preserve">to ensure </w:t>
      </w:r>
      <w:r w:rsidR="009F3AFA">
        <w:rPr>
          <w:rFonts w:ascii="Arial" w:hAnsi="Arial" w:cs="Arial"/>
          <w:sz w:val="22"/>
          <w:szCs w:val="22"/>
        </w:rPr>
        <w:t>pricing</w:t>
      </w:r>
      <w:r w:rsidR="007D48E1">
        <w:rPr>
          <w:rFonts w:ascii="Arial" w:hAnsi="Arial" w:cs="Arial"/>
          <w:sz w:val="22"/>
          <w:szCs w:val="22"/>
        </w:rPr>
        <w:t xml:space="preserve"> is less than or equal to the </w:t>
      </w:r>
      <w:r w:rsidR="00765617">
        <w:rPr>
          <w:rFonts w:ascii="Arial" w:hAnsi="Arial" w:cs="Arial"/>
          <w:sz w:val="22"/>
          <w:szCs w:val="22"/>
        </w:rPr>
        <w:t>minimum discount</w:t>
      </w:r>
      <w:r w:rsidR="007D48E1">
        <w:rPr>
          <w:rFonts w:ascii="Arial" w:hAnsi="Arial" w:cs="Arial"/>
          <w:sz w:val="22"/>
          <w:szCs w:val="22"/>
        </w:rPr>
        <w:t xml:space="preserve">. No proposal may exceed </w:t>
      </w:r>
      <w:r w:rsidR="001B7C70">
        <w:rPr>
          <w:rFonts w:ascii="Arial" w:hAnsi="Arial" w:cs="Arial"/>
          <w:sz w:val="22"/>
          <w:szCs w:val="22"/>
        </w:rPr>
        <w:t xml:space="preserve">this </w:t>
      </w:r>
      <w:r w:rsidR="0090404A">
        <w:rPr>
          <w:rFonts w:ascii="Arial" w:hAnsi="Arial" w:cs="Arial"/>
          <w:sz w:val="22"/>
          <w:szCs w:val="22"/>
        </w:rPr>
        <w:t>guarantee</w:t>
      </w:r>
      <w:r w:rsidR="007D48E1">
        <w:rPr>
          <w:rFonts w:ascii="Arial" w:hAnsi="Arial" w:cs="Arial"/>
          <w:sz w:val="22"/>
          <w:szCs w:val="22"/>
        </w:rPr>
        <w:t>.</w:t>
      </w:r>
    </w:p>
    <w:p w14:paraId="6C1D9A13" w14:textId="1D17667C" w:rsidR="007979BD" w:rsidRPr="00207607" w:rsidRDefault="007979BD" w:rsidP="00207607">
      <w:pPr>
        <w:pStyle w:val="Level1"/>
        <w:numPr>
          <w:ilvl w:val="2"/>
          <w:numId w:val="11"/>
        </w:numPr>
        <w:jc w:val="both"/>
        <w:rPr>
          <w:rFonts w:ascii="Arial" w:hAnsi="Arial" w:cs="Arial"/>
          <w:sz w:val="22"/>
          <w:szCs w:val="22"/>
        </w:rPr>
      </w:pPr>
      <w:hyperlink r:id="rId24" w:history="1">
        <w:r w:rsidRPr="007979BD">
          <w:rPr>
            <w:rStyle w:val="Hyperlink"/>
            <w:rFonts w:ascii="Arial" w:hAnsi="Arial" w:cs="Arial"/>
            <w:sz w:val="22"/>
            <w:szCs w:val="22"/>
          </w:rPr>
          <w:t>https://www.its.ms.gov/procurement/CSPV-Pilot</w:t>
        </w:r>
      </w:hyperlink>
      <w:r w:rsidRPr="00207607" w:rsidDel="007979BD">
        <w:rPr>
          <w:rFonts w:ascii="Arial" w:hAnsi="Arial" w:cs="Arial"/>
          <w:sz w:val="22"/>
          <w:szCs w:val="22"/>
        </w:rPr>
        <w:t xml:space="preserve"> </w:t>
      </w:r>
    </w:p>
    <w:p w14:paraId="0909B49B" w14:textId="727B4242" w:rsidR="009D1231" w:rsidRDefault="00F906D8" w:rsidP="008B51E6">
      <w:pPr>
        <w:pStyle w:val="Level1"/>
        <w:numPr>
          <w:ilvl w:val="1"/>
          <w:numId w:val="11"/>
        </w:numPr>
        <w:jc w:val="both"/>
        <w:rPr>
          <w:rFonts w:ascii="Arial" w:hAnsi="Arial" w:cs="Arial"/>
          <w:sz w:val="22"/>
          <w:szCs w:val="22"/>
        </w:rPr>
      </w:pPr>
      <w:r>
        <w:rPr>
          <w:rFonts w:ascii="Arial" w:hAnsi="Arial" w:cs="Arial"/>
          <w:sz w:val="22"/>
          <w:szCs w:val="22"/>
        </w:rPr>
        <w:t xml:space="preserve">If the 100% Cost Solicitation </w:t>
      </w:r>
      <w:r w:rsidR="0022092B" w:rsidRPr="00B66149">
        <w:rPr>
          <w:rFonts w:ascii="Arial" w:hAnsi="Arial" w:cs="Arial"/>
          <w:sz w:val="22"/>
          <w:szCs w:val="22"/>
        </w:rPr>
        <w:t>Template</w:t>
      </w:r>
      <w:r w:rsidR="0022092B">
        <w:rPr>
          <w:rFonts w:ascii="Arial" w:hAnsi="Arial" w:cs="Arial"/>
          <w:sz w:val="22"/>
          <w:szCs w:val="22"/>
        </w:rPr>
        <w:t xml:space="preserve"> </w:t>
      </w:r>
      <w:r>
        <w:rPr>
          <w:rFonts w:ascii="Arial" w:hAnsi="Arial" w:cs="Arial"/>
          <w:sz w:val="22"/>
          <w:szCs w:val="22"/>
        </w:rPr>
        <w:t xml:space="preserve">was used, </w:t>
      </w:r>
      <w:r w:rsidR="009D1231">
        <w:rPr>
          <w:rFonts w:ascii="Arial" w:hAnsi="Arial" w:cs="Arial"/>
          <w:sz w:val="22"/>
          <w:szCs w:val="22"/>
        </w:rPr>
        <w:t xml:space="preserve">the lowest </w:t>
      </w:r>
      <w:r w:rsidR="00305241">
        <w:rPr>
          <w:rFonts w:ascii="Arial" w:hAnsi="Arial" w:cs="Arial"/>
          <w:sz w:val="22"/>
          <w:szCs w:val="22"/>
        </w:rPr>
        <w:t>valid</w:t>
      </w:r>
      <w:r w:rsidR="009D1231">
        <w:rPr>
          <w:rFonts w:ascii="Arial" w:hAnsi="Arial" w:cs="Arial"/>
          <w:sz w:val="22"/>
          <w:szCs w:val="22"/>
        </w:rPr>
        <w:t xml:space="preserve"> </w:t>
      </w:r>
      <w:r w:rsidR="006C716B">
        <w:rPr>
          <w:rFonts w:ascii="Arial" w:hAnsi="Arial" w:cs="Arial"/>
          <w:sz w:val="22"/>
          <w:szCs w:val="22"/>
        </w:rPr>
        <w:t>quotation</w:t>
      </w:r>
      <w:r w:rsidR="009D1231">
        <w:rPr>
          <w:rFonts w:ascii="Arial" w:hAnsi="Arial" w:cs="Arial"/>
          <w:sz w:val="22"/>
          <w:szCs w:val="22"/>
        </w:rPr>
        <w:t xml:space="preserve"> must be selected.</w:t>
      </w:r>
    </w:p>
    <w:p w14:paraId="50076B85" w14:textId="33560923" w:rsidR="0022092B" w:rsidRDefault="0022092B" w:rsidP="008B51E6">
      <w:pPr>
        <w:pStyle w:val="Level1"/>
        <w:numPr>
          <w:ilvl w:val="1"/>
          <w:numId w:val="11"/>
        </w:numPr>
        <w:jc w:val="both"/>
        <w:rPr>
          <w:rFonts w:ascii="Arial" w:hAnsi="Arial" w:cs="Arial"/>
          <w:sz w:val="22"/>
          <w:szCs w:val="22"/>
        </w:rPr>
      </w:pPr>
      <w:r>
        <w:rPr>
          <w:rFonts w:ascii="Arial" w:hAnsi="Arial" w:cs="Arial"/>
          <w:sz w:val="22"/>
          <w:szCs w:val="22"/>
        </w:rPr>
        <w:t>If the Lowest and Best So</w:t>
      </w:r>
      <w:r w:rsidR="005C2C68">
        <w:rPr>
          <w:rFonts w:ascii="Arial" w:hAnsi="Arial" w:cs="Arial"/>
          <w:sz w:val="22"/>
          <w:szCs w:val="22"/>
        </w:rPr>
        <w:t xml:space="preserve">licitation Template was used, </w:t>
      </w:r>
      <w:r w:rsidR="00A555ED">
        <w:rPr>
          <w:rFonts w:ascii="Arial" w:hAnsi="Arial" w:cs="Arial"/>
          <w:sz w:val="22"/>
          <w:szCs w:val="22"/>
        </w:rPr>
        <w:t>evaluation documentation</w:t>
      </w:r>
      <w:r w:rsidR="00CC6CBA">
        <w:rPr>
          <w:rFonts w:ascii="Arial" w:hAnsi="Arial" w:cs="Arial"/>
          <w:sz w:val="22"/>
          <w:szCs w:val="22"/>
        </w:rPr>
        <w:t xml:space="preserve"> must </w:t>
      </w:r>
      <w:r w:rsidR="00A555ED">
        <w:rPr>
          <w:rFonts w:ascii="Arial" w:hAnsi="Arial" w:cs="Arial"/>
          <w:sz w:val="22"/>
          <w:szCs w:val="22"/>
        </w:rPr>
        <w:t>include</w:t>
      </w:r>
      <w:r w:rsidR="00CC6CBA">
        <w:rPr>
          <w:rFonts w:ascii="Arial" w:hAnsi="Arial" w:cs="Arial"/>
          <w:sz w:val="22"/>
          <w:szCs w:val="22"/>
        </w:rPr>
        <w:t xml:space="preserve"> </w:t>
      </w:r>
      <w:r w:rsidR="001044BC">
        <w:rPr>
          <w:rFonts w:ascii="Arial" w:hAnsi="Arial" w:cs="Arial"/>
          <w:sz w:val="22"/>
          <w:szCs w:val="22"/>
        </w:rPr>
        <w:t xml:space="preserve">sufficient justification </w:t>
      </w:r>
      <w:r w:rsidR="00ED7583">
        <w:rPr>
          <w:rFonts w:ascii="Arial" w:hAnsi="Arial" w:cs="Arial"/>
          <w:sz w:val="22"/>
          <w:szCs w:val="22"/>
        </w:rPr>
        <w:t xml:space="preserve">for selection of the </w:t>
      </w:r>
      <w:r w:rsidR="00B6020E">
        <w:rPr>
          <w:rFonts w:ascii="Arial" w:hAnsi="Arial" w:cs="Arial"/>
          <w:sz w:val="22"/>
          <w:szCs w:val="22"/>
        </w:rPr>
        <w:t>lowest and best proposal.</w:t>
      </w:r>
    </w:p>
    <w:p w14:paraId="610C51CC" w14:textId="5521A01C" w:rsidR="00AF6B4B" w:rsidRDefault="008B51E6" w:rsidP="00207607">
      <w:pPr>
        <w:pStyle w:val="Level1"/>
        <w:numPr>
          <w:ilvl w:val="1"/>
          <w:numId w:val="11"/>
        </w:numPr>
        <w:jc w:val="both"/>
        <w:rPr>
          <w:rFonts w:ascii="Arial" w:hAnsi="Arial" w:cs="Arial"/>
          <w:sz w:val="22"/>
          <w:szCs w:val="22"/>
        </w:rPr>
      </w:pPr>
      <w:r>
        <w:rPr>
          <w:rFonts w:ascii="Arial" w:hAnsi="Arial" w:cs="Arial"/>
          <w:sz w:val="22"/>
          <w:szCs w:val="22"/>
        </w:rPr>
        <w:t>Customer must notify CSPV of award.</w:t>
      </w:r>
    </w:p>
    <w:p w14:paraId="106C4D49" w14:textId="77777777" w:rsidR="00837C07" w:rsidRPr="00CB0CF6" w:rsidRDefault="00837C07" w:rsidP="00CB0CF6">
      <w:pPr>
        <w:pStyle w:val="Level1"/>
        <w:keepNext/>
        <w:numPr>
          <w:ilvl w:val="0"/>
          <w:numId w:val="11"/>
        </w:numPr>
        <w:jc w:val="both"/>
        <w:rPr>
          <w:rFonts w:ascii="Arial" w:hAnsi="Arial" w:cs="Arial"/>
          <w:sz w:val="22"/>
          <w:szCs w:val="22"/>
        </w:rPr>
      </w:pPr>
      <w:r w:rsidRPr="00CB0CF6">
        <w:rPr>
          <w:rFonts w:ascii="Arial" w:hAnsi="Arial" w:cs="Arial"/>
          <w:b/>
          <w:bCs/>
          <w:sz w:val="22"/>
          <w:szCs w:val="22"/>
          <w:u w:val="single"/>
        </w:rPr>
        <w:t>Place Your Order</w:t>
      </w:r>
    </w:p>
    <w:p w14:paraId="25DDA83D" w14:textId="2B8A0CB5" w:rsidR="00837C07" w:rsidRDefault="00837C07" w:rsidP="005506F2">
      <w:pPr>
        <w:pStyle w:val="Level1"/>
        <w:numPr>
          <w:ilvl w:val="1"/>
          <w:numId w:val="11"/>
        </w:numPr>
        <w:jc w:val="both"/>
        <w:rPr>
          <w:rFonts w:ascii="Arial" w:hAnsi="Arial" w:cs="Arial"/>
          <w:sz w:val="22"/>
          <w:szCs w:val="22"/>
        </w:rPr>
      </w:pPr>
      <w:r w:rsidRPr="2E2B58FE">
        <w:rPr>
          <w:rFonts w:ascii="Arial" w:hAnsi="Arial" w:cs="Arial"/>
          <w:sz w:val="22"/>
          <w:szCs w:val="22"/>
        </w:rPr>
        <w:t>Place orders directly with the CSPV.</w:t>
      </w:r>
    </w:p>
    <w:p w14:paraId="28C696C1" w14:textId="6A1635AC" w:rsidR="5ACE1473" w:rsidRPr="00E5066A" w:rsidRDefault="5ACE1473" w:rsidP="005506F2">
      <w:pPr>
        <w:pStyle w:val="Level1"/>
        <w:numPr>
          <w:ilvl w:val="2"/>
          <w:numId w:val="11"/>
        </w:numPr>
        <w:jc w:val="both"/>
        <w:rPr>
          <w:rFonts w:ascii="Arial" w:hAnsi="Arial" w:cs="Arial"/>
          <w:sz w:val="22"/>
          <w:szCs w:val="22"/>
        </w:rPr>
      </w:pPr>
      <w:r w:rsidRPr="00E5066A">
        <w:rPr>
          <w:rFonts w:ascii="Arial" w:hAnsi="Arial" w:cs="Arial"/>
          <w:sz w:val="22"/>
          <w:szCs w:val="22"/>
        </w:rPr>
        <w:t>Exceptions – see 10.1 above</w:t>
      </w:r>
    </w:p>
    <w:p w14:paraId="438BE0E9" w14:textId="77777777" w:rsidR="00837C07" w:rsidRDefault="00837C07" w:rsidP="00837C07">
      <w:pPr>
        <w:pStyle w:val="Level1"/>
        <w:numPr>
          <w:ilvl w:val="1"/>
          <w:numId w:val="11"/>
        </w:numPr>
        <w:jc w:val="both"/>
        <w:rPr>
          <w:rFonts w:ascii="Arial" w:hAnsi="Arial" w:cs="Arial"/>
          <w:sz w:val="22"/>
          <w:szCs w:val="22"/>
        </w:rPr>
      </w:pPr>
      <w:r w:rsidRPr="001D3406">
        <w:rPr>
          <w:rFonts w:ascii="Arial" w:hAnsi="Arial" w:cs="Arial"/>
          <w:sz w:val="22"/>
          <w:szCs w:val="22"/>
        </w:rPr>
        <w:t>Confirm your order with the vendor and issue appropriate purchase orders:</w:t>
      </w:r>
    </w:p>
    <w:p w14:paraId="68401FB0" w14:textId="737E9698" w:rsidR="00837C07" w:rsidRDefault="00837C07" w:rsidP="00837C07">
      <w:pPr>
        <w:pStyle w:val="Level1"/>
        <w:numPr>
          <w:ilvl w:val="2"/>
          <w:numId w:val="11"/>
        </w:numPr>
        <w:jc w:val="both"/>
        <w:rPr>
          <w:rFonts w:ascii="Arial" w:hAnsi="Arial" w:cs="Arial"/>
          <w:sz w:val="22"/>
          <w:szCs w:val="22"/>
        </w:rPr>
      </w:pPr>
      <w:r w:rsidRPr="00856308">
        <w:rPr>
          <w:rFonts w:ascii="Arial" w:hAnsi="Arial" w:cs="Arial"/>
          <w:sz w:val="22"/>
          <w:szCs w:val="22"/>
        </w:rPr>
        <w:t xml:space="preserve">Reference </w:t>
      </w:r>
      <w:r w:rsidR="005037CE" w:rsidRPr="00207607">
        <w:rPr>
          <w:rFonts w:ascii="Arial" w:hAnsi="Arial" w:cs="Arial"/>
          <w:sz w:val="22"/>
          <w:szCs w:val="22"/>
          <w:u w:val="single"/>
        </w:rPr>
        <w:t>CSPV Pilot</w:t>
      </w:r>
      <w:r w:rsidR="00F46E7C" w:rsidRPr="00856308">
        <w:rPr>
          <w:rFonts w:ascii="Arial" w:hAnsi="Arial" w:cs="Arial"/>
          <w:sz w:val="22"/>
          <w:szCs w:val="22"/>
          <w:u w:val="single"/>
        </w:rPr>
        <w:t xml:space="preserve"> </w:t>
      </w:r>
      <w:r w:rsidR="00D342CF" w:rsidRPr="00CF52CB">
        <w:rPr>
          <w:rFonts w:ascii="Arial" w:hAnsi="Arial" w:cs="Arial"/>
          <w:sz w:val="22"/>
          <w:szCs w:val="22"/>
          <w:u w:val="single"/>
        </w:rPr>
        <w:t>48296</w:t>
      </w:r>
      <w:r w:rsidRPr="001D3406">
        <w:rPr>
          <w:rFonts w:ascii="Arial" w:hAnsi="Arial" w:cs="Arial"/>
          <w:sz w:val="22"/>
          <w:szCs w:val="22"/>
        </w:rPr>
        <w:t xml:space="preserve"> on your purchase order.</w:t>
      </w:r>
    </w:p>
    <w:p w14:paraId="7F0C82FE" w14:textId="77777777" w:rsidR="00837C07" w:rsidRDefault="00837C07" w:rsidP="00837C07">
      <w:pPr>
        <w:pStyle w:val="Level1"/>
        <w:numPr>
          <w:ilvl w:val="2"/>
          <w:numId w:val="11"/>
        </w:numPr>
        <w:jc w:val="both"/>
        <w:rPr>
          <w:rFonts w:ascii="Arial" w:hAnsi="Arial" w:cs="Arial"/>
          <w:sz w:val="22"/>
          <w:szCs w:val="22"/>
        </w:rPr>
      </w:pPr>
      <w:r w:rsidRPr="001D3406">
        <w:rPr>
          <w:rFonts w:ascii="Arial" w:hAnsi="Arial" w:cs="Arial"/>
          <w:sz w:val="22"/>
          <w:szCs w:val="22"/>
        </w:rPr>
        <w:t>The purchase order and quote should match in terms of items purchased, quantities purchased, and total amount.</w:t>
      </w:r>
    </w:p>
    <w:p w14:paraId="1E0A453C" w14:textId="77777777" w:rsidR="00837C07" w:rsidRPr="00D470B2" w:rsidRDefault="00837C07" w:rsidP="00837C07">
      <w:pPr>
        <w:pStyle w:val="Level1"/>
        <w:numPr>
          <w:ilvl w:val="1"/>
          <w:numId w:val="11"/>
        </w:numPr>
        <w:jc w:val="both"/>
        <w:rPr>
          <w:rFonts w:ascii="Arial" w:hAnsi="Arial" w:cs="Arial"/>
          <w:sz w:val="22"/>
          <w:szCs w:val="22"/>
        </w:rPr>
      </w:pPr>
      <w:r w:rsidRPr="001D3406">
        <w:rPr>
          <w:rFonts w:ascii="Arial" w:hAnsi="Arial" w:cs="Arial"/>
          <w:sz w:val="22"/>
          <w:szCs w:val="22"/>
        </w:rPr>
        <w:t>Shipping costs are included as part of the purchase price</w:t>
      </w:r>
      <w:r>
        <w:rPr>
          <w:rFonts w:ascii="Arial" w:hAnsi="Arial" w:cs="Arial"/>
          <w:sz w:val="22"/>
          <w:szCs w:val="22"/>
        </w:rPr>
        <w:t>.</w:t>
      </w:r>
    </w:p>
    <w:p w14:paraId="696C027A" w14:textId="77777777" w:rsidR="00362544" w:rsidRPr="006C0C59" w:rsidRDefault="00362544" w:rsidP="000A0B3C">
      <w:pPr>
        <w:pStyle w:val="BodyText"/>
        <w:keepNext/>
        <w:numPr>
          <w:ilvl w:val="0"/>
          <w:numId w:val="11"/>
        </w:numPr>
        <w:spacing w:before="240"/>
        <w:jc w:val="both"/>
        <w:rPr>
          <w:rFonts w:ascii="Arial" w:hAnsi="Arial" w:cs="Arial"/>
          <w:b/>
          <w:szCs w:val="22"/>
          <w:u w:val="single"/>
        </w:rPr>
      </w:pPr>
      <w:r w:rsidRPr="006C0C59">
        <w:rPr>
          <w:rFonts w:ascii="Arial" w:hAnsi="Arial" w:cs="Arial"/>
          <w:b/>
          <w:szCs w:val="22"/>
          <w:u w:val="single"/>
        </w:rPr>
        <w:t>Mississippi's Accountability System for Government Informa</w:t>
      </w:r>
      <w:r w:rsidR="006C0C59" w:rsidRPr="006C0C59">
        <w:rPr>
          <w:rFonts w:ascii="Arial" w:hAnsi="Arial" w:cs="Arial"/>
          <w:b/>
          <w:szCs w:val="22"/>
          <w:u w:val="single"/>
        </w:rPr>
        <w:t xml:space="preserve">tion and Collaboration (MAGIC) </w:t>
      </w:r>
    </w:p>
    <w:p w14:paraId="6FA7F6D5" w14:textId="77777777" w:rsidR="006C0C59" w:rsidRPr="000A0B3C" w:rsidRDefault="00362544" w:rsidP="000A0B3C">
      <w:pPr>
        <w:pStyle w:val="BodyText"/>
        <w:numPr>
          <w:ilvl w:val="1"/>
          <w:numId w:val="11"/>
        </w:numPr>
        <w:spacing w:before="240"/>
        <w:jc w:val="both"/>
        <w:rPr>
          <w:rFonts w:ascii="Arial" w:hAnsi="Arial" w:cs="Arial"/>
          <w:spacing w:val="0"/>
          <w:szCs w:val="22"/>
        </w:rPr>
      </w:pPr>
      <w:r w:rsidRPr="000A0B3C">
        <w:rPr>
          <w:rFonts w:ascii="Arial" w:hAnsi="Arial" w:cs="Arial"/>
          <w:spacing w:val="0"/>
          <w:szCs w:val="22"/>
        </w:rPr>
        <w:t>State agency customers are required to purchase through Mississippi's Accountability System for Government Informat</w:t>
      </w:r>
      <w:r w:rsidR="006C0C59" w:rsidRPr="000A0B3C">
        <w:rPr>
          <w:rFonts w:ascii="Arial" w:hAnsi="Arial" w:cs="Arial"/>
          <w:spacing w:val="0"/>
          <w:szCs w:val="22"/>
        </w:rPr>
        <w:t xml:space="preserve">ion and Collaboration (MAGIC). </w:t>
      </w:r>
    </w:p>
    <w:p w14:paraId="1810B203" w14:textId="5A642B45" w:rsidR="003842BD" w:rsidRPr="000A0B3C" w:rsidRDefault="00362544" w:rsidP="000A0B3C">
      <w:pPr>
        <w:pStyle w:val="BodyText"/>
        <w:numPr>
          <w:ilvl w:val="2"/>
          <w:numId w:val="11"/>
        </w:numPr>
        <w:spacing w:before="240"/>
        <w:jc w:val="both"/>
        <w:rPr>
          <w:rFonts w:ascii="Arial" w:hAnsi="Arial" w:cs="Arial"/>
          <w:spacing w:val="0"/>
          <w:szCs w:val="22"/>
        </w:rPr>
      </w:pPr>
      <w:r w:rsidRPr="000A0B3C">
        <w:rPr>
          <w:rFonts w:ascii="Arial" w:hAnsi="Arial" w:cs="Arial"/>
          <w:spacing w:val="0"/>
          <w:szCs w:val="22"/>
        </w:rPr>
        <w:t>The Contract Number</w:t>
      </w:r>
      <w:r w:rsidR="00635166" w:rsidRPr="000A0B3C">
        <w:rPr>
          <w:rFonts w:ascii="Arial" w:hAnsi="Arial" w:cs="Arial"/>
          <w:spacing w:val="0"/>
          <w:szCs w:val="22"/>
        </w:rPr>
        <w:t xml:space="preserve"> and Supplier Number</w:t>
      </w:r>
      <w:r w:rsidRPr="000A0B3C">
        <w:rPr>
          <w:rFonts w:ascii="Arial" w:hAnsi="Arial" w:cs="Arial"/>
          <w:spacing w:val="0"/>
          <w:szCs w:val="22"/>
        </w:rPr>
        <w:t xml:space="preserve"> </w:t>
      </w:r>
      <w:r w:rsidR="00635166" w:rsidRPr="000A0B3C">
        <w:rPr>
          <w:rFonts w:ascii="Arial" w:hAnsi="Arial" w:cs="Arial"/>
          <w:spacing w:val="0"/>
          <w:szCs w:val="22"/>
        </w:rPr>
        <w:t>are</w:t>
      </w:r>
      <w:r w:rsidRPr="000A0B3C">
        <w:rPr>
          <w:rFonts w:ascii="Arial" w:hAnsi="Arial" w:cs="Arial"/>
          <w:spacing w:val="0"/>
          <w:szCs w:val="22"/>
        </w:rPr>
        <w:t xml:space="preserve"> provided </w:t>
      </w:r>
      <w:r w:rsidR="00AE205D" w:rsidRPr="000A0B3C">
        <w:rPr>
          <w:rFonts w:ascii="Arial" w:hAnsi="Arial" w:cs="Arial"/>
          <w:spacing w:val="0"/>
          <w:szCs w:val="22"/>
        </w:rPr>
        <w:t>on the ITS website</w:t>
      </w:r>
      <w:r w:rsidR="00341922">
        <w:rPr>
          <w:rFonts w:ascii="Arial" w:hAnsi="Arial" w:cs="Arial"/>
          <w:spacing w:val="0"/>
          <w:szCs w:val="22"/>
        </w:rPr>
        <w:t>:</w:t>
      </w:r>
      <w:r w:rsidR="00AE205D" w:rsidRPr="00B66149">
        <w:rPr>
          <w:rFonts w:ascii="Arial" w:hAnsi="Arial" w:cs="Arial"/>
          <w:spacing w:val="0"/>
          <w:szCs w:val="22"/>
        </w:rPr>
        <w:t xml:space="preserve"> </w:t>
      </w:r>
      <w:r w:rsidR="00E876A8" w:rsidRPr="00E876A8">
        <w:t xml:space="preserve"> </w:t>
      </w:r>
      <w:hyperlink r:id="rId25" w:history="1">
        <w:r w:rsidR="00E876A8" w:rsidRPr="009F1B01">
          <w:rPr>
            <w:rStyle w:val="Hyperlink"/>
            <w:rFonts w:ascii="Arial" w:hAnsi="Arial" w:cs="Arial"/>
            <w:spacing w:val="0"/>
            <w:szCs w:val="22"/>
          </w:rPr>
          <w:t>https://www.its.ms.gov/procurement/CSPV-Pilot</w:t>
        </w:r>
      </w:hyperlink>
    </w:p>
    <w:p w14:paraId="19B53487" w14:textId="7E081B6A" w:rsidR="006C0C59" w:rsidRPr="000A0B3C" w:rsidRDefault="00362544" w:rsidP="00B2647E">
      <w:pPr>
        <w:pStyle w:val="BodyText"/>
        <w:ind w:left="2880"/>
        <w:jc w:val="both"/>
        <w:rPr>
          <w:rFonts w:ascii="Arial" w:hAnsi="Arial" w:cs="Arial"/>
          <w:spacing w:val="0"/>
          <w:szCs w:val="22"/>
        </w:rPr>
      </w:pPr>
      <w:r w:rsidRPr="000A0B3C">
        <w:rPr>
          <w:rFonts w:ascii="Arial" w:hAnsi="Arial" w:cs="Arial"/>
          <w:spacing w:val="0"/>
          <w:szCs w:val="22"/>
        </w:rPr>
        <w:t>ex.  MAGIC Contract Number - 8500000xxx</w:t>
      </w:r>
    </w:p>
    <w:p w14:paraId="191E29C6" w14:textId="446CA8F8" w:rsidR="00635166" w:rsidRPr="000A0B3C" w:rsidRDefault="00635166" w:rsidP="00060727">
      <w:pPr>
        <w:pStyle w:val="BodyText"/>
        <w:ind w:left="2520" w:firstLine="360"/>
        <w:jc w:val="both"/>
        <w:rPr>
          <w:rFonts w:ascii="Arial" w:hAnsi="Arial" w:cs="Arial"/>
          <w:spacing w:val="0"/>
          <w:szCs w:val="22"/>
        </w:rPr>
      </w:pPr>
      <w:r w:rsidRPr="000A0B3C">
        <w:rPr>
          <w:rFonts w:ascii="Arial" w:hAnsi="Arial" w:cs="Arial"/>
          <w:spacing w:val="0"/>
          <w:szCs w:val="22"/>
        </w:rPr>
        <w:t>ex.  MAGIC supplier Number - 3100020xxx</w:t>
      </w:r>
    </w:p>
    <w:p w14:paraId="2064D854" w14:textId="676B2E92" w:rsidR="00B05816" w:rsidRPr="000A0B3C" w:rsidRDefault="00124738" w:rsidP="000A0B3C">
      <w:pPr>
        <w:pStyle w:val="BodyText"/>
        <w:numPr>
          <w:ilvl w:val="1"/>
          <w:numId w:val="11"/>
        </w:numPr>
        <w:spacing w:before="240" w:after="240"/>
        <w:jc w:val="both"/>
        <w:rPr>
          <w:rFonts w:ascii="Arial" w:hAnsi="Arial" w:cs="Arial"/>
          <w:spacing w:val="0"/>
          <w:szCs w:val="22"/>
        </w:rPr>
      </w:pPr>
      <w:r w:rsidRPr="000A0B3C">
        <w:rPr>
          <w:rFonts w:ascii="Arial" w:hAnsi="Arial" w:cs="Arial"/>
          <w:spacing w:val="0"/>
          <w:szCs w:val="22"/>
        </w:rPr>
        <w:t xml:space="preserve">State agency customers will be required to use NIGP codes when purchasing through Mississippi’s Accountability System for Government Information and Collaboration (MAGIC).  The following NIGP codes will be used for products purchased using the </w:t>
      </w:r>
      <w:r w:rsidR="00931EE4" w:rsidRPr="00207607">
        <w:rPr>
          <w:rFonts w:ascii="Arial" w:hAnsi="Arial" w:cs="Arial"/>
          <w:spacing w:val="0"/>
          <w:szCs w:val="22"/>
        </w:rPr>
        <w:t>CSPV Pilot</w:t>
      </w:r>
      <w:r w:rsidRPr="006C5E75">
        <w:rPr>
          <w:rFonts w:ascii="Arial" w:hAnsi="Arial" w:cs="Arial"/>
          <w:spacing w:val="0"/>
          <w:szCs w:val="22"/>
        </w:rPr>
        <w:t>.</w:t>
      </w:r>
    </w:p>
    <w:tbl>
      <w:tblPr>
        <w:tblStyle w:val="TableGrid"/>
        <w:tblW w:w="8347" w:type="dxa"/>
        <w:tblInd w:w="1008" w:type="dxa"/>
        <w:tblLayout w:type="fixed"/>
        <w:tblLook w:val="04A0" w:firstRow="1" w:lastRow="0" w:firstColumn="1" w:lastColumn="0" w:noHBand="0" w:noVBand="1"/>
      </w:tblPr>
      <w:tblGrid>
        <w:gridCol w:w="1620"/>
        <w:gridCol w:w="6727"/>
      </w:tblGrid>
      <w:tr w:rsidR="00330A49" w:rsidRPr="00B66149" w14:paraId="67BEE234" w14:textId="77777777" w:rsidTr="00AD0BCB">
        <w:trPr>
          <w:cantSplit/>
          <w:tblHeader/>
        </w:trPr>
        <w:tc>
          <w:tcPr>
            <w:tcW w:w="1620" w:type="dxa"/>
            <w:vAlign w:val="center"/>
          </w:tcPr>
          <w:p w14:paraId="57CBDE50" w14:textId="77777777" w:rsidR="00330A49" w:rsidRPr="000A0B3C" w:rsidRDefault="00330A49" w:rsidP="00060727">
            <w:pPr>
              <w:pStyle w:val="Level1"/>
              <w:numPr>
                <w:ilvl w:val="0"/>
                <w:numId w:val="0"/>
              </w:numPr>
              <w:spacing w:before="0"/>
              <w:ind w:left="720" w:hanging="720"/>
              <w:jc w:val="both"/>
              <w:rPr>
                <w:rFonts w:ascii="Arial" w:hAnsi="Arial" w:cs="Arial"/>
                <w:b/>
                <w:sz w:val="22"/>
                <w:szCs w:val="22"/>
              </w:rPr>
            </w:pPr>
            <w:r w:rsidRPr="000A0B3C">
              <w:rPr>
                <w:rFonts w:ascii="Arial" w:hAnsi="Arial" w:cs="Arial"/>
                <w:b/>
                <w:sz w:val="22"/>
                <w:szCs w:val="22"/>
              </w:rPr>
              <w:t>NIGP Code:</w:t>
            </w:r>
          </w:p>
        </w:tc>
        <w:tc>
          <w:tcPr>
            <w:tcW w:w="6727" w:type="dxa"/>
            <w:vAlign w:val="center"/>
          </w:tcPr>
          <w:p w14:paraId="3982BDFA" w14:textId="77777777" w:rsidR="00330A49" w:rsidRPr="000A0B3C" w:rsidRDefault="00330A49" w:rsidP="00060727">
            <w:pPr>
              <w:pStyle w:val="Level1"/>
              <w:numPr>
                <w:ilvl w:val="0"/>
                <w:numId w:val="0"/>
              </w:numPr>
              <w:spacing w:before="0"/>
              <w:ind w:left="720" w:hanging="720"/>
              <w:jc w:val="both"/>
              <w:rPr>
                <w:rFonts w:ascii="Arial" w:hAnsi="Arial" w:cs="Arial"/>
                <w:b/>
                <w:sz w:val="22"/>
                <w:szCs w:val="22"/>
              </w:rPr>
            </w:pPr>
            <w:r w:rsidRPr="000A0B3C">
              <w:rPr>
                <w:rFonts w:ascii="Arial" w:hAnsi="Arial" w:cs="Arial"/>
                <w:b/>
                <w:sz w:val="22"/>
                <w:szCs w:val="22"/>
              </w:rPr>
              <w:t>NIGP Product Description</w:t>
            </w:r>
          </w:p>
        </w:tc>
      </w:tr>
      <w:tr w:rsidR="00AD0BCB" w:rsidRPr="00B66149" w14:paraId="70A9CE2C" w14:textId="77777777" w:rsidTr="000A0B3C">
        <w:trPr>
          <w:cantSplit/>
          <w:trHeight w:val="360"/>
        </w:trPr>
        <w:tc>
          <w:tcPr>
            <w:tcW w:w="1620" w:type="dxa"/>
            <w:vAlign w:val="center"/>
          </w:tcPr>
          <w:p w14:paraId="20F8E28C" w14:textId="6D4E7669" w:rsidR="00AD0BCB" w:rsidRPr="00B66149" w:rsidRDefault="00AD0BCB" w:rsidP="000A0B3C">
            <w:pPr>
              <w:spacing w:line="259" w:lineRule="auto"/>
              <w:jc w:val="center"/>
              <w:rPr>
                <w:rFonts w:ascii="Arial" w:hAnsi="Arial" w:cs="Arial"/>
                <w:spacing w:val="0"/>
                <w:szCs w:val="22"/>
              </w:rPr>
            </w:pPr>
            <w:r w:rsidRPr="000A0B3C">
              <w:rPr>
                <w:rFonts w:ascii="Arial" w:hAnsi="Arial" w:cs="Arial"/>
                <w:spacing w:val="0"/>
                <w:szCs w:val="22"/>
              </w:rPr>
              <w:t>20811</w:t>
            </w:r>
          </w:p>
        </w:tc>
        <w:tc>
          <w:tcPr>
            <w:tcW w:w="6727" w:type="dxa"/>
            <w:vAlign w:val="center"/>
          </w:tcPr>
          <w:p w14:paraId="39F11470" w14:textId="76218238" w:rsidR="00AD0BCB" w:rsidRPr="00B66149" w:rsidRDefault="00AD0BCB" w:rsidP="000A0B3C">
            <w:pPr>
              <w:jc w:val="center"/>
              <w:rPr>
                <w:rFonts w:ascii="Arial" w:hAnsi="Arial" w:cs="Arial"/>
                <w:spacing w:val="0"/>
                <w:szCs w:val="22"/>
              </w:rPr>
            </w:pPr>
            <w:r w:rsidRPr="00B66149">
              <w:rPr>
                <w:rFonts w:ascii="Arial" w:hAnsi="Arial" w:cs="Arial"/>
                <w:spacing w:val="0"/>
                <w:szCs w:val="22"/>
              </w:rPr>
              <w:t>Application Software, Microcomputer</w:t>
            </w:r>
          </w:p>
        </w:tc>
      </w:tr>
      <w:tr w:rsidR="00AD0BCB" w:rsidRPr="00B66149" w14:paraId="0F53E9DF" w14:textId="77777777" w:rsidTr="000A0B3C">
        <w:trPr>
          <w:cantSplit/>
          <w:trHeight w:val="360"/>
        </w:trPr>
        <w:tc>
          <w:tcPr>
            <w:tcW w:w="1620" w:type="dxa"/>
            <w:vAlign w:val="center"/>
          </w:tcPr>
          <w:p w14:paraId="777F1DE5" w14:textId="7E8D83B8" w:rsidR="00AD0BCB" w:rsidRPr="00B66149" w:rsidDel="00CD4B53" w:rsidRDefault="00AD0BCB" w:rsidP="000A0B3C">
            <w:pPr>
              <w:jc w:val="center"/>
              <w:rPr>
                <w:rFonts w:ascii="Arial" w:hAnsi="Arial" w:cs="Arial"/>
                <w:spacing w:val="0"/>
                <w:szCs w:val="22"/>
              </w:rPr>
            </w:pPr>
            <w:r w:rsidRPr="000A0B3C">
              <w:rPr>
                <w:rFonts w:ascii="Arial" w:hAnsi="Arial" w:cs="Arial"/>
                <w:spacing w:val="0"/>
                <w:szCs w:val="22"/>
              </w:rPr>
              <w:t>20880</w:t>
            </w:r>
          </w:p>
        </w:tc>
        <w:tc>
          <w:tcPr>
            <w:tcW w:w="6727" w:type="dxa"/>
            <w:vAlign w:val="center"/>
          </w:tcPr>
          <w:p w14:paraId="4C2DAD08" w14:textId="160320E8" w:rsidR="00AD0BCB" w:rsidRPr="00B66149" w:rsidDel="00CD4B53" w:rsidRDefault="00AD0BCB" w:rsidP="000A0B3C">
            <w:pPr>
              <w:jc w:val="center"/>
              <w:rPr>
                <w:rFonts w:ascii="Arial" w:hAnsi="Arial" w:cs="Arial"/>
                <w:spacing w:val="0"/>
                <w:szCs w:val="22"/>
              </w:rPr>
            </w:pPr>
            <w:r w:rsidRPr="00B66149">
              <w:rPr>
                <w:rFonts w:ascii="Arial" w:hAnsi="Arial" w:cs="Arial"/>
                <w:spacing w:val="0"/>
                <w:szCs w:val="22"/>
              </w:rPr>
              <w:t>Software, Microcomputer (Not Otherwise Classified)</w:t>
            </w:r>
          </w:p>
        </w:tc>
      </w:tr>
      <w:tr w:rsidR="00AD0BCB" w:rsidRPr="00B66149" w14:paraId="40B87669" w14:textId="77777777" w:rsidTr="000A0B3C">
        <w:trPr>
          <w:cantSplit/>
          <w:trHeight w:val="360"/>
        </w:trPr>
        <w:tc>
          <w:tcPr>
            <w:tcW w:w="1620" w:type="dxa"/>
            <w:vAlign w:val="center"/>
          </w:tcPr>
          <w:p w14:paraId="32662F04" w14:textId="11122FE3" w:rsidR="00AD0BCB" w:rsidRPr="00B66149" w:rsidDel="00CD4B53" w:rsidRDefault="00AD0BCB" w:rsidP="000A0B3C">
            <w:pPr>
              <w:spacing w:line="259" w:lineRule="auto"/>
              <w:jc w:val="center"/>
              <w:rPr>
                <w:rFonts w:ascii="Arial" w:hAnsi="Arial" w:cs="Arial"/>
                <w:spacing w:val="0"/>
                <w:szCs w:val="22"/>
              </w:rPr>
            </w:pPr>
            <w:r w:rsidRPr="000A0B3C">
              <w:rPr>
                <w:rFonts w:ascii="Arial" w:hAnsi="Arial" w:cs="Arial"/>
                <w:spacing w:val="0"/>
                <w:szCs w:val="22"/>
              </w:rPr>
              <w:t>92045</w:t>
            </w:r>
          </w:p>
        </w:tc>
        <w:tc>
          <w:tcPr>
            <w:tcW w:w="6727" w:type="dxa"/>
            <w:vAlign w:val="center"/>
          </w:tcPr>
          <w:p w14:paraId="7FC19685" w14:textId="01C3D582" w:rsidR="00AD0BCB" w:rsidRPr="00B66149" w:rsidDel="00CD4B53" w:rsidRDefault="00AD0BCB" w:rsidP="000A0B3C">
            <w:pPr>
              <w:jc w:val="center"/>
              <w:rPr>
                <w:rFonts w:ascii="Arial" w:hAnsi="Arial" w:cs="Arial"/>
                <w:spacing w:val="0"/>
                <w:szCs w:val="22"/>
              </w:rPr>
            </w:pPr>
            <w:r w:rsidRPr="00B66149">
              <w:rPr>
                <w:rFonts w:ascii="Arial" w:hAnsi="Arial" w:cs="Arial"/>
                <w:spacing w:val="0"/>
                <w:szCs w:val="22"/>
              </w:rPr>
              <w:t>Software Maintenance/Support</w:t>
            </w:r>
          </w:p>
        </w:tc>
      </w:tr>
      <w:tr w:rsidR="00AD0BCB" w:rsidRPr="00B66149" w14:paraId="50FEA7BF" w14:textId="77777777" w:rsidTr="000A0B3C">
        <w:trPr>
          <w:cantSplit/>
          <w:trHeight w:val="360"/>
        </w:trPr>
        <w:tc>
          <w:tcPr>
            <w:tcW w:w="1620" w:type="dxa"/>
            <w:vAlign w:val="center"/>
          </w:tcPr>
          <w:p w14:paraId="23224CEE" w14:textId="50E29EFD" w:rsidR="00AD0BCB" w:rsidRPr="00B66149" w:rsidDel="00CD4B53" w:rsidRDefault="00AD0BCB" w:rsidP="000A0B3C">
            <w:pPr>
              <w:jc w:val="center"/>
              <w:rPr>
                <w:rFonts w:ascii="Arial" w:hAnsi="Arial" w:cs="Arial"/>
                <w:spacing w:val="0"/>
                <w:szCs w:val="22"/>
              </w:rPr>
            </w:pPr>
            <w:r w:rsidRPr="000A0B3C">
              <w:rPr>
                <w:rFonts w:ascii="Arial" w:hAnsi="Arial" w:cs="Arial"/>
                <w:spacing w:val="0"/>
                <w:szCs w:val="22"/>
              </w:rPr>
              <w:t>92046</w:t>
            </w:r>
          </w:p>
        </w:tc>
        <w:tc>
          <w:tcPr>
            <w:tcW w:w="6727" w:type="dxa"/>
            <w:vAlign w:val="center"/>
          </w:tcPr>
          <w:p w14:paraId="467D53A4" w14:textId="20FA23AF" w:rsidR="00AD0BCB" w:rsidRPr="00B66149" w:rsidDel="00CD4B53" w:rsidRDefault="00AD0BCB" w:rsidP="000A0B3C">
            <w:pPr>
              <w:jc w:val="center"/>
              <w:rPr>
                <w:rFonts w:ascii="Arial" w:hAnsi="Arial" w:cs="Arial"/>
                <w:spacing w:val="0"/>
                <w:szCs w:val="22"/>
              </w:rPr>
            </w:pPr>
            <w:r w:rsidRPr="00B66149">
              <w:rPr>
                <w:rFonts w:ascii="Arial" w:hAnsi="Arial" w:cs="Arial"/>
                <w:spacing w:val="0"/>
                <w:szCs w:val="22"/>
              </w:rPr>
              <w:t>Software Updating Services</w:t>
            </w:r>
          </w:p>
        </w:tc>
      </w:tr>
      <w:tr w:rsidR="00AD0BCB" w:rsidRPr="00B66149" w14:paraId="4721714A" w14:textId="77777777" w:rsidTr="000A0B3C">
        <w:trPr>
          <w:cantSplit/>
          <w:trHeight w:val="360"/>
        </w:trPr>
        <w:tc>
          <w:tcPr>
            <w:tcW w:w="1620" w:type="dxa"/>
            <w:vAlign w:val="center"/>
          </w:tcPr>
          <w:p w14:paraId="2AEF8BE8" w14:textId="3737BDE7" w:rsidR="00AD0BCB" w:rsidRPr="00B66149" w:rsidDel="00CD4B53" w:rsidRDefault="00AD0BCB" w:rsidP="000A0B3C">
            <w:pPr>
              <w:jc w:val="center"/>
              <w:rPr>
                <w:rFonts w:ascii="Arial" w:hAnsi="Arial" w:cs="Arial"/>
                <w:spacing w:val="0"/>
                <w:szCs w:val="22"/>
              </w:rPr>
            </w:pPr>
            <w:r w:rsidRPr="000A0B3C">
              <w:rPr>
                <w:rFonts w:ascii="Arial" w:hAnsi="Arial" w:cs="Arial"/>
                <w:spacing w:val="0"/>
                <w:szCs w:val="22"/>
              </w:rPr>
              <w:t>92007</w:t>
            </w:r>
          </w:p>
        </w:tc>
        <w:tc>
          <w:tcPr>
            <w:tcW w:w="6727" w:type="dxa"/>
            <w:vAlign w:val="center"/>
          </w:tcPr>
          <w:p w14:paraId="514E6264" w14:textId="707D0BC6" w:rsidR="00AD0BCB" w:rsidRPr="00B66149" w:rsidDel="00CD4B53" w:rsidRDefault="00AD0BCB" w:rsidP="000A0B3C">
            <w:pPr>
              <w:jc w:val="center"/>
              <w:rPr>
                <w:rFonts w:ascii="Arial" w:hAnsi="Arial" w:cs="Arial"/>
                <w:spacing w:val="0"/>
                <w:szCs w:val="22"/>
              </w:rPr>
            </w:pPr>
            <w:r w:rsidRPr="00B66149">
              <w:rPr>
                <w:rFonts w:ascii="Arial" w:hAnsi="Arial" w:cs="Arial"/>
                <w:spacing w:val="0"/>
                <w:szCs w:val="22"/>
              </w:rPr>
              <w:t>Computer Services, Application Software</w:t>
            </w:r>
          </w:p>
        </w:tc>
      </w:tr>
      <w:tr w:rsidR="00AD0BCB" w:rsidRPr="00B66149" w14:paraId="469B74FA" w14:textId="77777777" w:rsidTr="000A0B3C">
        <w:trPr>
          <w:cantSplit/>
          <w:trHeight w:val="360"/>
        </w:trPr>
        <w:tc>
          <w:tcPr>
            <w:tcW w:w="1620" w:type="dxa"/>
            <w:vAlign w:val="center"/>
          </w:tcPr>
          <w:p w14:paraId="2490F7E8" w14:textId="0839A85D" w:rsidR="00AD0BCB" w:rsidRPr="000A0B3C" w:rsidRDefault="00AD0BCB" w:rsidP="000A0B3C">
            <w:pPr>
              <w:jc w:val="center"/>
              <w:rPr>
                <w:rFonts w:ascii="Arial" w:hAnsi="Arial" w:cs="Arial"/>
                <w:spacing w:val="0"/>
                <w:szCs w:val="22"/>
              </w:rPr>
            </w:pPr>
            <w:r w:rsidRPr="000A0B3C">
              <w:rPr>
                <w:rFonts w:ascii="Arial" w:hAnsi="Arial" w:cs="Arial"/>
                <w:spacing w:val="0"/>
                <w:szCs w:val="22"/>
              </w:rPr>
              <w:t>92005</w:t>
            </w:r>
          </w:p>
        </w:tc>
        <w:tc>
          <w:tcPr>
            <w:tcW w:w="6727" w:type="dxa"/>
            <w:vAlign w:val="center"/>
          </w:tcPr>
          <w:p w14:paraId="0C44CDE5" w14:textId="46AA765B" w:rsidR="00AD0BCB" w:rsidRPr="000A0B3C" w:rsidRDefault="00AD0BCB" w:rsidP="000A0B3C">
            <w:pPr>
              <w:jc w:val="center"/>
              <w:rPr>
                <w:rFonts w:ascii="Arial" w:hAnsi="Arial" w:cs="Arial"/>
                <w:spacing w:val="0"/>
                <w:szCs w:val="22"/>
              </w:rPr>
            </w:pPr>
            <w:r w:rsidRPr="00B66149">
              <w:rPr>
                <w:rFonts w:ascii="Arial" w:hAnsi="Arial" w:cs="Arial"/>
                <w:spacing w:val="0"/>
                <w:szCs w:val="22"/>
              </w:rPr>
              <w:t>Computer Services, App, Infrastructure, Hosting &amp; Cloud Comp</w:t>
            </w:r>
          </w:p>
        </w:tc>
      </w:tr>
    </w:tbl>
    <w:p w14:paraId="74349E9B" w14:textId="44F2747F" w:rsidR="006C0C59" w:rsidRPr="00207607" w:rsidRDefault="006C0C59" w:rsidP="000A0B3C">
      <w:pPr>
        <w:pStyle w:val="BodyText"/>
        <w:numPr>
          <w:ilvl w:val="1"/>
          <w:numId w:val="11"/>
        </w:numPr>
        <w:spacing w:before="240"/>
        <w:jc w:val="both"/>
        <w:rPr>
          <w:rFonts w:ascii="Arial" w:hAnsi="Arial" w:cs="Arial"/>
          <w:spacing w:val="0"/>
          <w:szCs w:val="22"/>
        </w:rPr>
      </w:pPr>
      <w:r w:rsidRPr="00207607">
        <w:rPr>
          <w:rFonts w:ascii="Arial" w:hAnsi="Arial" w:cs="Arial"/>
          <w:spacing w:val="0"/>
          <w:szCs w:val="22"/>
        </w:rPr>
        <w:t xml:space="preserve">The following must be uploaded to MAGIC for </w:t>
      </w:r>
      <w:r w:rsidR="00931EE4" w:rsidRPr="00207607">
        <w:rPr>
          <w:rFonts w:ascii="Arial" w:hAnsi="Arial" w:cs="Arial"/>
          <w:spacing w:val="0"/>
          <w:szCs w:val="22"/>
        </w:rPr>
        <w:t xml:space="preserve">CSPV Pilot </w:t>
      </w:r>
      <w:r w:rsidR="008A716B" w:rsidRPr="00207607">
        <w:rPr>
          <w:rFonts w:ascii="Arial" w:hAnsi="Arial" w:cs="Arial"/>
          <w:spacing w:val="0"/>
          <w:szCs w:val="22"/>
        </w:rPr>
        <w:t>purchases</w:t>
      </w:r>
      <w:r w:rsidRPr="00207607">
        <w:rPr>
          <w:rFonts w:ascii="Arial" w:hAnsi="Arial" w:cs="Arial"/>
          <w:spacing w:val="0"/>
          <w:szCs w:val="22"/>
        </w:rPr>
        <w:t xml:space="preserve"> as attachments to your Purchase Order</w:t>
      </w:r>
      <w:r w:rsidR="00216DEC" w:rsidRPr="00207607">
        <w:rPr>
          <w:rFonts w:ascii="Arial" w:hAnsi="Arial" w:cs="Arial"/>
          <w:spacing w:val="0"/>
          <w:szCs w:val="22"/>
        </w:rPr>
        <w:t>:</w:t>
      </w:r>
    </w:p>
    <w:p w14:paraId="3EA800B3" w14:textId="1441B3DD" w:rsidR="004F066F" w:rsidRPr="00207607" w:rsidRDefault="00DD4FA6" w:rsidP="000A0B3C">
      <w:pPr>
        <w:pStyle w:val="BodyText"/>
        <w:numPr>
          <w:ilvl w:val="2"/>
          <w:numId w:val="11"/>
        </w:numPr>
        <w:spacing w:before="240"/>
        <w:jc w:val="both"/>
        <w:rPr>
          <w:rFonts w:ascii="Arial" w:hAnsi="Arial" w:cs="Arial"/>
          <w:spacing w:val="0"/>
          <w:szCs w:val="22"/>
        </w:rPr>
      </w:pPr>
      <w:r w:rsidRPr="00207607">
        <w:rPr>
          <w:rFonts w:ascii="Arial" w:hAnsi="Arial" w:cs="Arial"/>
          <w:spacing w:val="0"/>
          <w:szCs w:val="22"/>
        </w:rPr>
        <w:t>A copy of all responses received.</w:t>
      </w:r>
    </w:p>
    <w:p w14:paraId="4EFB5D6C" w14:textId="441FB172" w:rsidR="004302F2" w:rsidRPr="00207607" w:rsidRDefault="004F066F" w:rsidP="000A0B3C">
      <w:pPr>
        <w:pStyle w:val="BodyText"/>
        <w:numPr>
          <w:ilvl w:val="2"/>
          <w:numId w:val="11"/>
        </w:numPr>
        <w:spacing w:before="240"/>
        <w:jc w:val="both"/>
        <w:rPr>
          <w:rFonts w:ascii="Arial" w:hAnsi="Arial" w:cs="Arial"/>
          <w:spacing w:val="0"/>
          <w:szCs w:val="22"/>
        </w:rPr>
      </w:pPr>
      <w:r w:rsidRPr="00207607">
        <w:rPr>
          <w:rFonts w:ascii="Arial" w:hAnsi="Arial" w:cs="Arial"/>
          <w:spacing w:val="0"/>
          <w:szCs w:val="22"/>
        </w:rPr>
        <w:t>A copy of the solicitation</w:t>
      </w:r>
      <w:r>
        <w:rPr>
          <w:rFonts w:ascii="Arial" w:hAnsi="Arial" w:cs="Arial"/>
          <w:spacing w:val="0"/>
          <w:szCs w:val="22"/>
        </w:rPr>
        <w:t xml:space="preserve"> </w:t>
      </w:r>
      <w:r w:rsidR="00806F26">
        <w:rPr>
          <w:rFonts w:ascii="Arial" w:hAnsi="Arial" w:cs="Arial"/>
          <w:spacing w:val="0"/>
          <w:szCs w:val="22"/>
        </w:rPr>
        <w:t>that was</w:t>
      </w:r>
      <w:r w:rsidRPr="00207607">
        <w:rPr>
          <w:rFonts w:ascii="Arial" w:hAnsi="Arial" w:cs="Arial"/>
          <w:spacing w:val="0"/>
          <w:szCs w:val="22"/>
        </w:rPr>
        <w:t xml:space="preserve"> sent to vendors.</w:t>
      </w:r>
    </w:p>
    <w:p w14:paraId="1C3BE721" w14:textId="5EA41FB3" w:rsidR="00216DEC" w:rsidRPr="00207607" w:rsidRDefault="00B5497A" w:rsidP="000A0B3C">
      <w:pPr>
        <w:pStyle w:val="BodyText"/>
        <w:numPr>
          <w:ilvl w:val="2"/>
          <w:numId w:val="11"/>
        </w:numPr>
        <w:spacing w:before="240"/>
        <w:jc w:val="both"/>
        <w:rPr>
          <w:rFonts w:ascii="Arial" w:hAnsi="Arial" w:cs="Arial"/>
          <w:spacing w:val="0"/>
          <w:szCs w:val="22"/>
        </w:rPr>
      </w:pPr>
      <w:r w:rsidRPr="00207607">
        <w:rPr>
          <w:rFonts w:ascii="Arial" w:hAnsi="Arial" w:cs="Arial"/>
          <w:spacing w:val="0"/>
          <w:szCs w:val="22"/>
        </w:rPr>
        <w:t>D</w:t>
      </w:r>
      <w:r w:rsidR="004302F2" w:rsidRPr="00207607">
        <w:rPr>
          <w:rFonts w:ascii="Arial" w:hAnsi="Arial" w:cs="Arial"/>
          <w:spacing w:val="0"/>
          <w:szCs w:val="22"/>
        </w:rPr>
        <w:t>ocumentation detailing your evaluation and justifying your selection.</w:t>
      </w:r>
    </w:p>
    <w:p w14:paraId="515BC011" w14:textId="77777777" w:rsidR="00124738" w:rsidRPr="00207607" w:rsidRDefault="00845785" w:rsidP="000A0B3C">
      <w:pPr>
        <w:pStyle w:val="BodyText"/>
        <w:numPr>
          <w:ilvl w:val="2"/>
          <w:numId w:val="11"/>
        </w:numPr>
        <w:spacing w:before="240"/>
        <w:jc w:val="both"/>
        <w:rPr>
          <w:rFonts w:ascii="Arial" w:hAnsi="Arial" w:cs="Arial"/>
          <w:spacing w:val="0"/>
          <w:szCs w:val="22"/>
        </w:rPr>
      </w:pPr>
      <w:r w:rsidRPr="00207607">
        <w:rPr>
          <w:rFonts w:ascii="Arial" w:hAnsi="Arial" w:cs="Arial"/>
          <w:spacing w:val="0"/>
          <w:szCs w:val="22"/>
        </w:rPr>
        <w:t>A copy of this Instructions for Use Memorandum</w:t>
      </w:r>
      <w:r w:rsidR="00ED6908" w:rsidRPr="00207607">
        <w:rPr>
          <w:rFonts w:ascii="Arial" w:hAnsi="Arial" w:cs="Arial"/>
          <w:spacing w:val="0"/>
          <w:szCs w:val="22"/>
        </w:rPr>
        <w:t>.</w:t>
      </w:r>
    </w:p>
    <w:p w14:paraId="47E436F3" w14:textId="77777777" w:rsidR="005E6232" w:rsidRPr="00207607" w:rsidRDefault="005E6232" w:rsidP="000A0B3C">
      <w:pPr>
        <w:pStyle w:val="BodyText"/>
        <w:numPr>
          <w:ilvl w:val="2"/>
          <w:numId w:val="11"/>
        </w:numPr>
        <w:spacing w:before="240"/>
        <w:jc w:val="both"/>
        <w:rPr>
          <w:rFonts w:ascii="Arial" w:hAnsi="Arial" w:cs="Arial"/>
          <w:spacing w:val="0"/>
          <w:szCs w:val="22"/>
        </w:rPr>
      </w:pPr>
      <w:r w:rsidRPr="00207607">
        <w:rPr>
          <w:rFonts w:ascii="Arial" w:hAnsi="Arial" w:cs="Arial"/>
          <w:spacing w:val="0"/>
          <w:szCs w:val="22"/>
        </w:rPr>
        <w:t>If the purchase is related to a project that is a part of the Agency’s IT Plan, a copy of the related planning form from the ITS planning system.</w:t>
      </w:r>
    </w:p>
    <w:p w14:paraId="032CD54F" w14:textId="23AB7DD2" w:rsidR="001C32F9" w:rsidRDefault="00CE07E1" w:rsidP="000A0B3C">
      <w:pPr>
        <w:pStyle w:val="BodyText"/>
        <w:keepNext/>
        <w:numPr>
          <w:ilvl w:val="0"/>
          <w:numId w:val="11"/>
        </w:numPr>
        <w:spacing w:before="240"/>
        <w:jc w:val="both"/>
        <w:rPr>
          <w:rFonts w:ascii="Arial" w:hAnsi="Arial" w:cs="Arial"/>
          <w:b/>
          <w:szCs w:val="22"/>
          <w:u w:val="single"/>
        </w:rPr>
      </w:pPr>
      <w:r w:rsidRPr="00207607">
        <w:rPr>
          <w:rFonts w:ascii="Arial" w:hAnsi="Arial" w:cs="Arial"/>
          <w:b/>
          <w:szCs w:val="22"/>
          <w:u w:val="single"/>
        </w:rPr>
        <w:t xml:space="preserve">CSPV Pilot </w:t>
      </w:r>
      <w:r w:rsidR="001C32F9" w:rsidRPr="00856308">
        <w:rPr>
          <w:rFonts w:ascii="Arial" w:hAnsi="Arial" w:cs="Arial"/>
          <w:b/>
          <w:szCs w:val="22"/>
          <w:u w:val="single"/>
        </w:rPr>
        <w:t xml:space="preserve">Audit </w:t>
      </w:r>
      <w:r w:rsidR="001C32F9">
        <w:rPr>
          <w:rFonts w:ascii="Arial" w:hAnsi="Arial" w:cs="Arial"/>
          <w:b/>
          <w:szCs w:val="22"/>
          <w:u w:val="single"/>
        </w:rPr>
        <w:t>Integrity</w:t>
      </w:r>
    </w:p>
    <w:p w14:paraId="69FFE780" w14:textId="0914F768" w:rsidR="001C32F9" w:rsidRPr="00207607" w:rsidRDefault="001C32F9" w:rsidP="000A0B3C">
      <w:pPr>
        <w:pStyle w:val="BodyText"/>
        <w:keepNext/>
        <w:numPr>
          <w:ilvl w:val="1"/>
          <w:numId w:val="11"/>
        </w:numPr>
        <w:spacing w:before="240"/>
        <w:jc w:val="both"/>
        <w:rPr>
          <w:rFonts w:ascii="Arial" w:hAnsi="Arial" w:cs="Arial"/>
          <w:b/>
          <w:spacing w:val="0"/>
          <w:szCs w:val="22"/>
          <w:u w:val="single"/>
        </w:rPr>
      </w:pPr>
      <w:r w:rsidRPr="00207607">
        <w:rPr>
          <w:rFonts w:ascii="Arial" w:hAnsi="Arial" w:cs="Arial"/>
          <w:spacing w:val="0"/>
          <w:szCs w:val="22"/>
        </w:rPr>
        <w:t xml:space="preserve">It is the responsibility of every customer using the </w:t>
      </w:r>
      <w:r w:rsidR="00CE07E1" w:rsidRPr="00207607">
        <w:rPr>
          <w:rFonts w:ascii="Arial" w:hAnsi="Arial" w:cs="Arial"/>
          <w:spacing w:val="0"/>
          <w:szCs w:val="22"/>
        </w:rPr>
        <w:t xml:space="preserve">CSPV Pilot </w:t>
      </w:r>
      <w:r w:rsidRPr="00207607">
        <w:rPr>
          <w:rFonts w:ascii="Arial" w:hAnsi="Arial" w:cs="Arial"/>
          <w:spacing w:val="0"/>
          <w:szCs w:val="22"/>
        </w:rPr>
        <w:t xml:space="preserve">to maintain proper records to reflect that all procurements from the </w:t>
      </w:r>
      <w:r w:rsidR="00CE07E1" w:rsidRPr="00207607">
        <w:rPr>
          <w:rFonts w:ascii="Arial" w:hAnsi="Arial" w:cs="Arial"/>
          <w:spacing w:val="0"/>
          <w:szCs w:val="22"/>
        </w:rPr>
        <w:t>CSPV Pilot</w:t>
      </w:r>
      <w:r w:rsidRPr="00207607">
        <w:rPr>
          <w:rFonts w:ascii="Arial" w:hAnsi="Arial" w:cs="Arial"/>
          <w:spacing w:val="0"/>
          <w:szCs w:val="22"/>
        </w:rPr>
        <w:t xml:space="preserve"> are made in accordance with ITS policies and procedures.</w:t>
      </w:r>
    </w:p>
    <w:p w14:paraId="2FFFBA31" w14:textId="5CB9A845" w:rsidR="004A0E85" w:rsidRPr="00207607" w:rsidRDefault="00EE0077" w:rsidP="000A0B3C">
      <w:pPr>
        <w:pStyle w:val="BodyText"/>
        <w:numPr>
          <w:ilvl w:val="1"/>
          <w:numId w:val="11"/>
        </w:numPr>
        <w:spacing w:before="240"/>
        <w:jc w:val="both"/>
        <w:rPr>
          <w:rFonts w:ascii="Arial" w:hAnsi="Arial" w:cs="Arial"/>
          <w:b/>
          <w:spacing w:val="0"/>
          <w:szCs w:val="22"/>
          <w:u w:val="single"/>
        </w:rPr>
      </w:pPr>
      <w:r w:rsidRPr="00207607">
        <w:rPr>
          <w:rFonts w:ascii="Arial" w:hAnsi="Arial" w:cs="Arial"/>
          <w:spacing w:val="0"/>
          <w:szCs w:val="22"/>
        </w:rPr>
        <w:t>What Goes in Your Purchase/Audit File?</w:t>
      </w:r>
    </w:p>
    <w:p w14:paraId="3C7D3E91" w14:textId="77777777" w:rsidR="00EE0077" w:rsidRPr="00207607" w:rsidRDefault="00EE0077" w:rsidP="000A0B3C">
      <w:pPr>
        <w:pStyle w:val="BodyText"/>
        <w:numPr>
          <w:ilvl w:val="2"/>
          <w:numId w:val="11"/>
        </w:numPr>
        <w:spacing w:before="240"/>
        <w:jc w:val="both"/>
        <w:rPr>
          <w:rFonts w:ascii="Arial" w:hAnsi="Arial" w:cs="Arial"/>
          <w:b/>
          <w:spacing w:val="0"/>
          <w:szCs w:val="22"/>
          <w:u w:val="single"/>
        </w:rPr>
      </w:pPr>
      <w:r w:rsidRPr="00207607">
        <w:rPr>
          <w:rFonts w:ascii="Arial" w:hAnsi="Arial" w:cs="Arial"/>
          <w:spacing w:val="0"/>
          <w:szCs w:val="22"/>
        </w:rPr>
        <w:t xml:space="preserve">Make sure you provide adequate documentation that you followed </w:t>
      </w:r>
      <w:r w:rsidR="005E4799" w:rsidRPr="00207607">
        <w:rPr>
          <w:rFonts w:ascii="Arial" w:hAnsi="Arial" w:cs="Arial"/>
          <w:spacing w:val="0"/>
          <w:szCs w:val="22"/>
        </w:rPr>
        <w:t>the recommendations and directives in this Instructions for Use Memorandum.  At a minimum, include:</w:t>
      </w:r>
    </w:p>
    <w:p w14:paraId="78573F38" w14:textId="6C769FD5" w:rsidR="00F60E3E" w:rsidRPr="00207607" w:rsidRDefault="00AA61B8" w:rsidP="00F60E3E">
      <w:pPr>
        <w:pStyle w:val="BodyText"/>
        <w:numPr>
          <w:ilvl w:val="3"/>
          <w:numId w:val="11"/>
        </w:numPr>
        <w:spacing w:before="240"/>
        <w:jc w:val="both"/>
        <w:rPr>
          <w:rStyle w:val="Hyperlink"/>
          <w:rFonts w:ascii="Arial" w:hAnsi="Arial" w:cs="Arial"/>
          <w:b/>
          <w:color w:val="auto"/>
          <w:spacing w:val="0"/>
          <w:szCs w:val="22"/>
        </w:rPr>
      </w:pPr>
      <w:r w:rsidRPr="00207607">
        <w:rPr>
          <w:rFonts w:ascii="Arial" w:hAnsi="Arial" w:cs="Arial"/>
          <w:bCs/>
          <w:spacing w:val="0"/>
          <w:szCs w:val="22"/>
        </w:rPr>
        <w:t xml:space="preserve">Justification detailing the evaluation of other procurement options before selecting the </w:t>
      </w:r>
      <w:r w:rsidRPr="00207607">
        <w:rPr>
          <w:rStyle w:val="Hyperlink"/>
          <w:rFonts w:ascii="Arial" w:hAnsi="Arial" w:cs="Arial"/>
          <w:color w:val="auto"/>
          <w:spacing w:val="0"/>
          <w:szCs w:val="22"/>
          <w:u w:val="none"/>
        </w:rPr>
        <w:t>NASPO ValuePoint Cloud Solutions Cooperative Agreement</w:t>
      </w:r>
      <w:r w:rsidR="0058167D" w:rsidRPr="00207607">
        <w:rPr>
          <w:rStyle w:val="Hyperlink"/>
          <w:rFonts w:ascii="Arial" w:hAnsi="Arial" w:cs="Arial"/>
          <w:color w:val="auto"/>
          <w:spacing w:val="0"/>
          <w:szCs w:val="22"/>
          <w:u w:val="none"/>
        </w:rPr>
        <w:t>.</w:t>
      </w:r>
    </w:p>
    <w:p w14:paraId="60B76E3B" w14:textId="691F2610" w:rsidR="00C0582A" w:rsidRPr="00207607" w:rsidRDefault="00C0582A" w:rsidP="00F60E3E">
      <w:pPr>
        <w:pStyle w:val="BodyText"/>
        <w:numPr>
          <w:ilvl w:val="3"/>
          <w:numId w:val="11"/>
        </w:numPr>
        <w:spacing w:before="240"/>
        <w:jc w:val="both"/>
        <w:rPr>
          <w:rFonts w:ascii="Arial" w:hAnsi="Arial" w:cs="Arial"/>
          <w:b/>
          <w:spacing w:val="0"/>
          <w:szCs w:val="22"/>
          <w:u w:val="single"/>
        </w:rPr>
      </w:pPr>
      <w:r w:rsidRPr="00207607">
        <w:rPr>
          <w:rStyle w:val="Hyperlink"/>
          <w:rFonts w:ascii="Arial" w:hAnsi="Arial" w:cs="Arial"/>
          <w:color w:val="auto"/>
          <w:spacing w:val="0"/>
          <w:szCs w:val="22"/>
          <w:u w:val="none"/>
        </w:rPr>
        <w:t>A copy of brand specification documentation</w:t>
      </w:r>
      <w:r w:rsidR="00667D37">
        <w:rPr>
          <w:rStyle w:val="Hyperlink"/>
          <w:rFonts w:ascii="Arial" w:hAnsi="Arial" w:cs="Arial"/>
          <w:color w:val="auto"/>
          <w:spacing w:val="0"/>
          <w:szCs w:val="22"/>
          <w:u w:val="none"/>
        </w:rPr>
        <w:t>,</w:t>
      </w:r>
      <w:r w:rsidRPr="00207607">
        <w:rPr>
          <w:rStyle w:val="Hyperlink"/>
          <w:rFonts w:ascii="Arial" w:hAnsi="Arial" w:cs="Arial"/>
          <w:color w:val="auto"/>
          <w:spacing w:val="0"/>
          <w:szCs w:val="22"/>
          <w:u w:val="none"/>
        </w:rPr>
        <w:t xml:space="preserve"> if applicable.</w:t>
      </w:r>
    </w:p>
    <w:p w14:paraId="6D9C2F60" w14:textId="3463EBBB" w:rsidR="00720C10" w:rsidRPr="00207607" w:rsidRDefault="00720C10" w:rsidP="00207607">
      <w:pPr>
        <w:pStyle w:val="BodyText"/>
        <w:numPr>
          <w:ilvl w:val="3"/>
          <w:numId w:val="11"/>
        </w:numPr>
        <w:spacing w:before="240"/>
        <w:jc w:val="both"/>
        <w:rPr>
          <w:rFonts w:ascii="Arial" w:hAnsi="Arial" w:cs="Arial"/>
          <w:b/>
          <w:spacing w:val="0"/>
          <w:szCs w:val="22"/>
          <w:u w:val="single"/>
        </w:rPr>
      </w:pPr>
      <w:r w:rsidRPr="00207607">
        <w:rPr>
          <w:rFonts w:ascii="Arial" w:hAnsi="Arial" w:cs="Arial"/>
          <w:spacing w:val="0"/>
          <w:szCs w:val="22"/>
        </w:rPr>
        <w:t>A copy of the solicitation.</w:t>
      </w:r>
    </w:p>
    <w:p w14:paraId="7932B2F2" w14:textId="07EC1CDB" w:rsidR="004A0E85" w:rsidRPr="00207607" w:rsidRDefault="005E4799">
      <w:pPr>
        <w:pStyle w:val="BodyText"/>
        <w:numPr>
          <w:ilvl w:val="3"/>
          <w:numId w:val="11"/>
        </w:numPr>
        <w:tabs>
          <w:tab w:val="left" w:pos="2700"/>
        </w:tabs>
        <w:spacing w:before="240"/>
        <w:jc w:val="both"/>
        <w:rPr>
          <w:rFonts w:ascii="Arial" w:hAnsi="Arial" w:cs="Arial"/>
          <w:b/>
          <w:spacing w:val="0"/>
          <w:szCs w:val="22"/>
          <w:u w:val="single"/>
        </w:rPr>
      </w:pPr>
      <w:r w:rsidRPr="00207607">
        <w:rPr>
          <w:rFonts w:ascii="Arial" w:hAnsi="Arial" w:cs="Arial"/>
          <w:spacing w:val="0"/>
          <w:szCs w:val="22"/>
        </w:rPr>
        <w:t>A copy of the purchase order</w:t>
      </w:r>
      <w:r w:rsidR="00720C10" w:rsidRPr="00207607">
        <w:rPr>
          <w:rFonts w:ascii="Arial" w:hAnsi="Arial" w:cs="Arial"/>
          <w:spacing w:val="0"/>
          <w:szCs w:val="22"/>
        </w:rPr>
        <w:t>.</w:t>
      </w:r>
    </w:p>
    <w:p w14:paraId="0352B141" w14:textId="53AB0E8D" w:rsidR="009E6C98" w:rsidRPr="00207607" w:rsidRDefault="009E6C98" w:rsidP="00207607">
      <w:pPr>
        <w:pStyle w:val="BodyText"/>
        <w:numPr>
          <w:ilvl w:val="3"/>
          <w:numId w:val="11"/>
        </w:numPr>
        <w:tabs>
          <w:tab w:val="left" w:pos="2700"/>
        </w:tabs>
        <w:spacing w:before="240"/>
        <w:jc w:val="both"/>
        <w:rPr>
          <w:rFonts w:ascii="Arial" w:hAnsi="Arial" w:cs="Arial"/>
          <w:b/>
          <w:spacing w:val="0"/>
          <w:szCs w:val="22"/>
          <w:u w:val="single"/>
        </w:rPr>
      </w:pPr>
      <w:r>
        <w:rPr>
          <w:rFonts w:ascii="Arial" w:hAnsi="Arial" w:cs="Arial"/>
          <w:spacing w:val="0"/>
          <w:szCs w:val="22"/>
        </w:rPr>
        <w:t>A copy of the list of CSPV partners in receipt of the solicitation</w:t>
      </w:r>
    </w:p>
    <w:p w14:paraId="21EE868C" w14:textId="06EDF1A4" w:rsidR="001F2B60" w:rsidRPr="00207607" w:rsidRDefault="001F04DF" w:rsidP="00207607">
      <w:pPr>
        <w:pStyle w:val="BodyText"/>
        <w:numPr>
          <w:ilvl w:val="3"/>
          <w:numId w:val="11"/>
        </w:numPr>
        <w:tabs>
          <w:tab w:val="left" w:pos="2700"/>
        </w:tabs>
        <w:spacing w:before="240"/>
        <w:jc w:val="both"/>
        <w:rPr>
          <w:rFonts w:ascii="Arial" w:hAnsi="Arial" w:cs="Arial"/>
          <w:b/>
          <w:spacing w:val="0"/>
          <w:szCs w:val="22"/>
          <w:u w:val="single"/>
        </w:rPr>
      </w:pPr>
      <w:r w:rsidRPr="00207607">
        <w:rPr>
          <w:rFonts w:ascii="Arial" w:hAnsi="Arial" w:cs="Arial"/>
          <w:spacing w:val="0"/>
          <w:szCs w:val="22"/>
        </w:rPr>
        <w:t>A</w:t>
      </w:r>
      <w:r w:rsidR="005E4799" w:rsidRPr="00207607">
        <w:rPr>
          <w:rFonts w:ascii="Arial" w:hAnsi="Arial" w:cs="Arial"/>
          <w:spacing w:val="0"/>
          <w:szCs w:val="22"/>
        </w:rPr>
        <w:t xml:space="preserve"> copy of all </w:t>
      </w:r>
      <w:r w:rsidR="00720C10" w:rsidRPr="00207607">
        <w:rPr>
          <w:rFonts w:ascii="Arial" w:hAnsi="Arial" w:cs="Arial"/>
          <w:spacing w:val="0"/>
          <w:szCs w:val="22"/>
        </w:rPr>
        <w:t>responses</w:t>
      </w:r>
      <w:r w:rsidR="005E4799" w:rsidRPr="00207607">
        <w:rPr>
          <w:rFonts w:ascii="Arial" w:hAnsi="Arial" w:cs="Arial"/>
          <w:spacing w:val="0"/>
          <w:szCs w:val="22"/>
        </w:rPr>
        <w:t xml:space="preserve"> received.</w:t>
      </w:r>
    </w:p>
    <w:p w14:paraId="747B52CE" w14:textId="1CC5E2A3" w:rsidR="004A0E85" w:rsidRPr="00207607" w:rsidRDefault="005E4799" w:rsidP="00207607">
      <w:pPr>
        <w:pStyle w:val="BodyText"/>
        <w:numPr>
          <w:ilvl w:val="3"/>
          <w:numId w:val="11"/>
        </w:numPr>
        <w:tabs>
          <w:tab w:val="left" w:pos="2700"/>
        </w:tabs>
        <w:spacing w:before="240"/>
        <w:jc w:val="both"/>
        <w:rPr>
          <w:rFonts w:ascii="Arial" w:hAnsi="Arial" w:cs="Arial"/>
          <w:b/>
          <w:spacing w:val="0"/>
          <w:szCs w:val="22"/>
          <w:u w:val="single"/>
        </w:rPr>
      </w:pPr>
      <w:r w:rsidRPr="00207607">
        <w:rPr>
          <w:rFonts w:ascii="Arial" w:hAnsi="Arial" w:cs="Arial"/>
          <w:spacing w:val="0"/>
          <w:szCs w:val="22"/>
        </w:rPr>
        <w:t xml:space="preserve">A </w:t>
      </w:r>
      <w:r w:rsidR="001F04DF" w:rsidRPr="00207607">
        <w:rPr>
          <w:rFonts w:ascii="Arial" w:hAnsi="Arial" w:cs="Arial"/>
          <w:spacing w:val="0"/>
          <w:szCs w:val="22"/>
        </w:rPr>
        <w:t>copy of this Instructions for Use Memorandum</w:t>
      </w:r>
      <w:r w:rsidR="005C5915" w:rsidRPr="00207607">
        <w:rPr>
          <w:rFonts w:ascii="Arial" w:hAnsi="Arial" w:cs="Arial"/>
          <w:spacing w:val="0"/>
          <w:szCs w:val="22"/>
        </w:rPr>
        <w:t>.</w:t>
      </w:r>
    </w:p>
    <w:p w14:paraId="79C29CCC" w14:textId="77777777" w:rsidR="004A0E85" w:rsidRPr="00207607" w:rsidRDefault="005C5915" w:rsidP="00207607">
      <w:pPr>
        <w:pStyle w:val="BodyText"/>
        <w:numPr>
          <w:ilvl w:val="3"/>
          <w:numId w:val="11"/>
        </w:numPr>
        <w:tabs>
          <w:tab w:val="left" w:pos="2700"/>
        </w:tabs>
        <w:spacing w:before="240"/>
        <w:jc w:val="both"/>
        <w:rPr>
          <w:rFonts w:ascii="Arial" w:hAnsi="Arial" w:cs="Arial"/>
          <w:bCs/>
          <w:spacing w:val="0"/>
          <w:szCs w:val="22"/>
        </w:rPr>
      </w:pPr>
      <w:r w:rsidRPr="00207607">
        <w:rPr>
          <w:rFonts w:ascii="Arial" w:hAnsi="Arial" w:cs="Arial"/>
          <w:spacing w:val="0"/>
          <w:szCs w:val="22"/>
        </w:rPr>
        <w:t>If the purchase is related to a project that is a part of the Agency’s IT Plan, a copy of the related planning form from the ITS planning system.</w:t>
      </w:r>
    </w:p>
    <w:p w14:paraId="7209BE23" w14:textId="1BB34C84" w:rsidR="00720C10" w:rsidRPr="00207607" w:rsidRDefault="001F2B60" w:rsidP="00207607">
      <w:pPr>
        <w:pStyle w:val="BodyText"/>
        <w:numPr>
          <w:ilvl w:val="3"/>
          <w:numId w:val="11"/>
        </w:numPr>
        <w:tabs>
          <w:tab w:val="left" w:pos="2700"/>
        </w:tabs>
        <w:spacing w:before="240"/>
        <w:jc w:val="both"/>
        <w:rPr>
          <w:rFonts w:ascii="Arial" w:hAnsi="Arial" w:cs="Arial"/>
          <w:bCs/>
          <w:spacing w:val="0"/>
          <w:szCs w:val="22"/>
        </w:rPr>
      </w:pPr>
      <w:r w:rsidRPr="00207607">
        <w:rPr>
          <w:rFonts w:ascii="Arial" w:hAnsi="Arial" w:cs="Arial"/>
          <w:bCs/>
          <w:spacing w:val="0"/>
          <w:szCs w:val="22"/>
        </w:rPr>
        <w:t>Documentation of the evaluation process.</w:t>
      </w:r>
    </w:p>
    <w:p w14:paraId="3F81DD3E" w14:textId="77777777" w:rsidR="004A0E85" w:rsidRPr="00207607" w:rsidRDefault="005E4799" w:rsidP="00207607">
      <w:pPr>
        <w:pStyle w:val="BodyText"/>
        <w:numPr>
          <w:ilvl w:val="3"/>
          <w:numId w:val="11"/>
        </w:numPr>
        <w:tabs>
          <w:tab w:val="left" w:pos="2700"/>
        </w:tabs>
        <w:spacing w:before="240"/>
        <w:jc w:val="both"/>
        <w:rPr>
          <w:rFonts w:ascii="Arial" w:hAnsi="Arial" w:cs="Arial"/>
          <w:b/>
          <w:spacing w:val="0"/>
          <w:szCs w:val="22"/>
          <w:u w:val="single"/>
        </w:rPr>
      </w:pPr>
      <w:r w:rsidRPr="00207607">
        <w:rPr>
          <w:rFonts w:ascii="Arial" w:hAnsi="Arial" w:cs="Arial"/>
          <w:spacing w:val="0"/>
          <w:szCs w:val="22"/>
        </w:rPr>
        <w:t>Any additional project-related documentation or justification.</w:t>
      </w:r>
    </w:p>
    <w:p w14:paraId="48658B86" w14:textId="5BE99FCC" w:rsidR="0066391C" w:rsidRDefault="00A452CF" w:rsidP="000A0B3C">
      <w:pPr>
        <w:pStyle w:val="BodyText"/>
        <w:keepNext/>
        <w:numPr>
          <w:ilvl w:val="0"/>
          <w:numId w:val="11"/>
        </w:numPr>
        <w:spacing w:before="240"/>
        <w:jc w:val="both"/>
        <w:rPr>
          <w:rFonts w:ascii="Arial" w:hAnsi="Arial" w:cs="Arial"/>
          <w:b/>
          <w:szCs w:val="22"/>
          <w:u w:val="single"/>
        </w:rPr>
      </w:pPr>
      <w:r w:rsidRPr="00A452CF">
        <w:rPr>
          <w:rFonts w:ascii="Arial" w:hAnsi="Arial" w:cs="Arial"/>
          <w:b/>
          <w:szCs w:val="22"/>
          <w:u w:val="single"/>
        </w:rPr>
        <w:t>Contracts</w:t>
      </w:r>
      <w:r w:rsidR="00050B34">
        <w:rPr>
          <w:rFonts w:ascii="Arial" w:hAnsi="Arial" w:cs="Arial"/>
          <w:b/>
          <w:szCs w:val="22"/>
          <w:u w:val="single"/>
        </w:rPr>
        <w:t xml:space="preserve"> and Additional Considerations</w:t>
      </w:r>
      <w:r w:rsidR="007C516A">
        <w:rPr>
          <w:rFonts w:ascii="Arial" w:hAnsi="Arial" w:cs="Arial"/>
          <w:b/>
          <w:szCs w:val="22"/>
          <w:u w:val="single"/>
        </w:rPr>
        <w:t xml:space="preserve"> and Best Practices</w:t>
      </w:r>
    </w:p>
    <w:p w14:paraId="67221F4A" w14:textId="77777777" w:rsidR="00711AC6" w:rsidRDefault="00711AC6" w:rsidP="00711AC6">
      <w:pPr>
        <w:pStyle w:val="Level1"/>
        <w:numPr>
          <w:ilvl w:val="1"/>
          <w:numId w:val="11"/>
        </w:numPr>
        <w:jc w:val="both"/>
        <w:rPr>
          <w:rFonts w:ascii="Arial" w:hAnsi="Arial" w:cs="Arial"/>
          <w:i/>
          <w:iCs/>
          <w:sz w:val="22"/>
          <w:szCs w:val="22"/>
        </w:rPr>
      </w:pPr>
      <w:r w:rsidRPr="006E33A3">
        <w:rPr>
          <w:rFonts w:ascii="Arial" w:hAnsi="Arial" w:cs="Arial"/>
          <w:i/>
          <w:iCs/>
          <w:sz w:val="22"/>
          <w:szCs w:val="22"/>
        </w:rPr>
        <w:t>Evaluate your</w:t>
      </w:r>
      <w:r>
        <w:rPr>
          <w:rFonts w:ascii="Arial" w:hAnsi="Arial" w:cs="Arial"/>
          <w:i/>
          <w:iCs/>
          <w:sz w:val="22"/>
          <w:szCs w:val="22"/>
        </w:rPr>
        <w:t xml:space="preserve"> current and anticipated</w:t>
      </w:r>
      <w:r w:rsidRPr="006E33A3">
        <w:rPr>
          <w:rFonts w:ascii="Arial" w:hAnsi="Arial" w:cs="Arial"/>
          <w:i/>
          <w:iCs/>
          <w:sz w:val="22"/>
          <w:szCs w:val="22"/>
        </w:rPr>
        <w:t xml:space="preserve"> technical needs.</w:t>
      </w:r>
    </w:p>
    <w:p w14:paraId="2317578A" w14:textId="77777777" w:rsidR="00711AC6" w:rsidRPr="007F22CF" w:rsidRDefault="00711AC6" w:rsidP="00711AC6">
      <w:pPr>
        <w:pStyle w:val="Level1"/>
        <w:numPr>
          <w:ilvl w:val="2"/>
          <w:numId w:val="11"/>
        </w:numPr>
        <w:jc w:val="both"/>
        <w:rPr>
          <w:rFonts w:ascii="Arial" w:hAnsi="Arial" w:cs="Arial"/>
          <w:i/>
          <w:iCs/>
          <w:sz w:val="22"/>
          <w:szCs w:val="22"/>
        </w:rPr>
      </w:pPr>
      <w:r w:rsidRPr="007F22CF">
        <w:rPr>
          <w:rFonts w:ascii="Arial" w:hAnsi="Arial" w:cs="Arial"/>
          <w:sz w:val="22"/>
          <w:szCs w:val="22"/>
        </w:rPr>
        <w:t>Customer should follow their internal information technology planning processes and procedures to ensure alignment with the agency’s mission as well as capturing time, funding</w:t>
      </w:r>
      <w:r>
        <w:rPr>
          <w:rFonts w:ascii="Arial" w:hAnsi="Arial" w:cs="Arial"/>
          <w:sz w:val="22"/>
          <w:szCs w:val="22"/>
        </w:rPr>
        <w:t>,</w:t>
      </w:r>
      <w:r w:rsidRPr="007F22CF">
        <w:rPr>
          <w:rFonts w:ascii="Arial" w:hAnsi="Arial" w:cs="Arial"/>
          <w:sz w:val="22"/>
          <w:szCs w:val="22"/>
        </w:rPr>
        <w:t xml:space="preserve"> and other critical dependencies</w:t>
      </w:r>
      <w:r>
        <w:rPr>
          <w:rFonts w:ascii="Arial" w:hAnsi="Arial" w:cs="Arial"/>
          <w:sz w:val="22"/>
          <w:szCs w:val="22"/>
        </w:rPr>
        <w:t xml:space="preserve">. Documentation of the business need for the Cloud Technology Project (Project) should be retained in the Project file. </w:t>
      </w:r>
    </w:p>
    <w:p w14:paraId="5186140F" w14:textId="6ACE7776" w:rsidR="00711AC6" w:rsidRDefault="00711AC6" w:rsidP="00711AC6">
      <w:pPr>
        <w:pStyle w:val="Level1"/>
        <w:numPr>
          <w:ilvl w:val="2"/>
          <w:numId w:val="11"/>
        </w:numPr>
        <w:jc w:val="both"/>
        <w:rPr>
          <w:rFonts w:ascii="Arial" w:hAnsi="Arial" w:cs="Arial"/>
          <w:sz w:val="22"/>
          <w:szCs w:val="22"/>
        </w:rPr>
      </w:pPr>
      <w:r>
        <w:rPr>
          <w:rFonts w:ascii="Arial" w:hAnsi="Arial" w:cs="Arial"/>
          <w:sz w:val="22"/>
          <w:szCs w:val="22"/>
        </w:rPr>
        <w:t xml:space="preserve">Customer may engage the CSPV to discuss preliminary requirements and receive feedback </w:t>
      </w:r>
      <w:r w:rsidR="00CE14F5" w:rsidRPr="00B66149">
        <w:rPr>
          <w:rFonts w:ascii="Arial" w:hAnsi="Arial" w:cs="Arial"/>
          <w:sz w:val="22"/>
          <w:szCs w:val="22"/>
        </w:rPr>
        <w:t>including but</w:t>
      </w:r>
      <w:r>
        <w:rPr>
          <w:rFonts w:ascii="Arial" w:hAnsi="Arial" w:cs="Arial"/>
          <w:sz w:val="22"/>
          <w:szCs w:val="22"/>
        </w:rPr>
        <w:t xml:space="preserve"> not limited to market research and cost forecasting for the cloud products and services being requested. </w:t>
      </w:r>
    </w:p>
    <w:p w14:paraId="1FBC75DE" w14:textId="77777777" w:rsidR="00711AC6" w:rsidRDefault="00711AC6" w:rsidP="00711AC6">
      <w:pPr>
        <w:pStyle w:val="Level1"/>
        <w:numPr>
          <w:ilvl w:val="1"/>
          <w:numId w:val="11"/>
        </w:numPr>
        <w:jc w:val="both"/>
        <w:rPr>
          <w:rFonts w:ascii="Arial" w:hAnsi="Arial" w:cs="Arial"/>
          <w:i/>
          <w:iCs/>
          <w:sz w:val="22"/>
          <w:szCs w:val="22"/>
        </w:rPr>
      </w:pPr>
      <w:r w:rsidRPr="006E33A3">
        <w:rPr>
          <w:rFonts w:ascii="Arial" w:hAnsi="Arial" w:cs="Arial"/>
          <w:i/>
          <w:iCs/>
          <w:sz w:val="22"/>
          <w:szCs w:val="22"/>
        </w:rPr>
        <w:t>Negotiate for best pricing</w:t>
      </w:r>
    </w:p>
    <w:p w14:paraId="1C028723" w14:textId="12A78E6F" w:rsidR="00711AC6" w:rsidRPr="006E33A3" w:rsidRDefault="00CE07E1" w:rsidP="000A0B3C">
      <w:pPr>
        <w:pStyle w:val="Level1"/>
        <w:numPr>
          <w:ilvl w:val="0"/>
          <w:numId w:val="0"/>
        </w:numPr>
        <w:spacing w:before="120"/>
        <w:ind w:left="1440"/>
        <w:jc w:val="both"/>
        <w:rPr>
          <w:rFonts w:ascii="Arial" w:hAnsi="Arial" w:cs="Arial"/>
          <w:sz w:val="22"/>
          <w:szCs w:val="22"/>
        </w:rPr>
      </w:pPr>
      <w:r w:rsidRPr="00207607">
        <w:rPr>
          <w:rFonts w:ascii="Arial" w:hAnsi="Arial" w:cs="Arial"/>
          <w:sz w:val="22"/>
          <w:szCs w:val="22"/>
        </w:rPr>
        <w:t xml:space="preserve">CSPV Pilot </w:t>
      </w:r>
      <w:r w:rsidR="00711AC6" w:rsidRPr="006E33A3">
        <w:rPr>
          <w:rFonts w:ascii="Arial" w:hAnsi="Arial" w:cs="Arial"/>
          <w:sz w:val="22"/>
          <w:szCs w:val="22"/>
        </w:rPr>
        <w:t xml:space="preserve">pricing may be lowered but not raised.  Check with the </w:t>
      </w:r>
      <w:r w:rsidR="00711AC6">
        <w:rPr>
          <w:rFonts w:ascii="Arial" w:hAnsi="Arial" w:cs="Arial"/>
          <w:sz w:val="22"/>
          <w:szCs w:val="22"/>
        </w:rPr>
        <w:t>CSPV</w:t>
      </w:r>
      <w:r w:rsidR="00711AC6" w:rsidRPr="006E33A3">
        <w:rPr>
          <w:rFonts w:ascii="Arial" w:hAnsi="Arial" w:cs="Arial"/>
          <w:sz w:val="22"/>
          <w:szCs w:val="22"/>
        </w:rPr>
        <w:t xml:space="preserve"> for availability and for quantity discounts.</w:t>
      </w:r>
    </w:p>
    <w:p w14:paraId="0EF92F25" w14:textId="77777777" w:rsidR="00711AC6" w:rsidRPr="00B21675" w:rsidRDefault="00711AC6" w:rsidP="00711AC6">
      <w:pPr>
        <w:pStyle w:val="Level1"/>
        <w:numPr>
          <w:ilvl w:val="1"/>
          <w:numId w:val="11"/>
        </w:numPr>
        <w:jc w:val="both"/>
        <w:rPr>
          <w:rFonts w:ascii="Arial" w:hAnsi="Arial" w:cs="Arial"/>
          <w:i/>
          <w:iCs/>
          <w:sz w:val="22"/>
          <w:szCs w:val="22"/>
        </w:rPr>
      </w:pPr>
      <w:r w:rsidRPr="00B21675">
        <w:rPr>
          <w:rFonts w:ascii="Arial" w:hAnsi="Arial" w:cs="Arial"/>
          <w:i/>
          <w:iCs/>
          <w:sz w:val="22"/>
          <w:szCs w:val="22"/>
        </w:rPr>
        <w:t>Consider contracts</w:t>
      </w:r>
    </w:p>
    <w:p w14:paraId="2E863D06" w14:textId="7A85DD26" w:rsidR="00701813" w:rsidRDefault="00711AC6" w:rsidP="000A0B3C">
      <w:pPr>
        <w:pStyle w:val="Level1"/>
        <w:numPr>
          <w:ilvl w:val="2"/>
          <w:numId w:val="11"/>
        </w:numPr>
        <w:jc w:val="both"/>
        <w:rPr>
          <w:rFonts w:ascii="Arial" w:hAnsi="Arial" w:cs="Arial"/>
          <w:sz w:val="22"/>
          <w:szCs w:val="22"/>
        </w:rPr>
      </w:pPr>
      <w:r>
        <w:rPr>
          <w:rFonts w:ascii="Arial" w:hAnsi="Arial" w:cs="Arial"/>
          <w:sz w:val="22"/>
          <w:szCs w:val="22"/>
        </w:rPr>
        <w:t>The</w:t>
      </w:r>
      <w:r w:rsidRPr="00B21675">
        <w:rPr>
          <w:rFonts w:ascii="Arial" w:hAnsi="Arial" w:cs="Arial"/>
          <w:sz w:val="22"/>
          <w:szCs w:val="22"/>
        </w:rPr>
        <w:t xml:space="preserve"> awarded </w:t>
      </w:r>
      <w:r>
        <w:rPr>
          <w:rFonts w:ascii="Arial" w:hAnsi="Arial" w:cs="Arial"/>
          <w:sz w:val="22"/>
          <w:szCs w:val="22"/>
        </w:rPr>
        <w:t>CSPV</w:t>
      </w:r>
      <w:r w:rsidRPr="00B21675">
        <w:rPr>
          <w:rFonts w:ascii="Arial" w:hAnsi="Arial" w:cs="Arial"/>
          <w:sz w:val="22"/>
          <w:szCs w:val="22"/>
        </w:rPr>
        <w:t xml:space="preserve"> has signed a</w:t>
      </w:r>
      <w:r>
        <w:rPr>
          <w:rFonts w:ascii="Arial" w:hAnsi="Arial" w:cs="Arial"/>
          <w:sz w:val="22"/>
          <w:szCs w:val="22"/>
        </w:rPr>
        <w:t xml:space="preserve"> Master Agreement with NASPO</w:t>
      </w:r>
      <w:r w:rsidR="00D3002D">
        <w:rPr>
          <w:rFonts w:ascii="Arial" w:hAnsi="Arial" w:cs="Arial"/>
          <w:sz w:val="22"/>
          <w:szCs w:val="22"/>
        </w:rPr>
        <w:t xml:space="preserve"> ValuePoint </w:t>
      </w:r>
      <w:r>
        <w:rPr>
          <w:rFonts w:ascii="Arial" w:hAnsi="Arial" w:cs="Arial"/>
          <w:sz w:val="22"/>
          <w:szCs w:val="22"/>
        </w:rPr>
        <w:t>and a</w:t>
      </w:r>
      <w:r w:rsidRPr="00B21675">
        <w:rPr>
          <w:rFonts w:ascii="Arial" w:hAnsi="Arial" w:cs="Arial"/>
          <w:sz w:val="22"/>
          <w:szCs w:val="22"/>
        </w:rPr>
        <w:t xml:space="preserve"> </w:t>
      </w:r>
      <w:r>
        <w:rPr>
          <w:rFonts w:ascii="Arial" w:hAnsi="Arial" w:cs="Arial"/>
          <w:sz w:val="22"/>
          <w:szCs w:val="22"/>
        </w:rPr>
        <w:t>Participating Addendum (PA)</w:t>
      </w:r>
      <w:r w:rsidRPr="00B21675">
        <w:rPr>
          <w:rFonts w:ascii="Arial" w:hAnsi="Arial" w:cs="Arial"/>
          <w:sz w:val="22"/>
          <w:szCs w:val="22"/>
        </w:rPr>
        <w:t xml:space="preserve"> with ITS. The purchase order from any individual customer will serve as a supplement to these agreements. You may request a copy of a vendor’s Master Agreement</w:t>
      </w:r>
      <w:r>
        <w:rPr>
          <w:rFonts w:ascii="Arial" w:hAnsi="Arial" w:cs="Arial"/>
          <w:sz w:val="22"/>
          <w:szCs w:val="22"/>
        </w:rPr>
        <w:t xml:space="preserve"> and/or Participating Addendum</w:t>
      </w:r>
      <w:r w:rsidRPr="00B21675">
        <w:rPr>
          <w:rFonts w:ascii="Arial" w:hAnsi="Arial" w:cs="Arial"/>
          <w:sz w:val="22"/>
          <w:szCs w:val="22"/>
        </w:rPr>
        <w:t xml:space="preserve"> from ITS</w:t>
      </w:r>
      <w:r w:rsidR="00701813">
        <w:rPr>
          <w:rFonts w:ascii="Arial" w:hAnsi="Arial" w:cs="Arial"/>
          <w:sz w:val="22"/>
          <w:szCs w:val="22"/>
        </w:rPr>
        <w:t xml:space="preserve">. </w:t>
      </w:r>
    </w:p>
    <w:p w14:paraId="70DFBC45" w14:textId="1D1D6EE5" w:rsidR="00AA0190" w:rsidRDefault="00711AC6" w:rsidP="000A0B3C">
      <w:pPr>
        <w:pStyle w:val="Level1"/>
        <w:numPr>
          <w:ilvl w:val="2"/>
          <w:numId w:val="11"/>
        </w:numPr>
        <w:jc w:val="both"/>
        <w:rPr>
          <w:rFonts w:ascii="Arial" w:hAnsi="Arial" w:cs="Arial"/>
          <w:sz w:val="22"/>
          <w:szCs w:val="22"/>
        </w:rPr>
      </w:pPr>
      <w:r w:rsidRPr="00B21675">
        <w:rPr>
          <w:rFonts w:ascii="Arial" w:hAnsi="Arial" w:cs="Arial"/>
          <w:sz w:val="22"/>
          <w:szCs w:val="22"/>
        </w:rPr>
        <w:t xml:space="preserve">Additional terms and conditions may be negotiated between the </w:t>
      </w:r>
      <w:r w:rsidR="00377831">
        <w:rPr>
          <w:rFonts w:ascii="Arial" w:hAnsi="Arial" w:cs="Arial"/>
          <w:sz w:val="22"/>
          <w:szCs w:val="22"/>
        </w:rPr>
        <w:t>C</w:t>
      </w:r>
      <w:r w:rsidRPr="00B21675">
        <w:rPr>
          <w:rFonts w:ascii="Arial" w:hAnsi="Arial" w:cs="Arial"/>
          <w:sz w:val="22"/>
          <w:szCs w:val="22"/>
        </w:rPr>
        <w:t xml:space="preserve">ustomer and vendor at the time of sale, as needed, as a supplement to </w:t>
      </w:r>
      <w:r>
        <w:rPr>
          <w:rFonts w:ascii="Arial" w:hAnsi="Arial" w:cs="Arial"/>
          <w:sz w:val="22"/>
          <w:szCs w:val="22"/>
        </w:rPr>
        <w:t xml:space="preserve">underlying agreements. These additional negotiations are the responsibility of the </w:t>
      </w:r>
      <w:r w:rsidR="00377831">
        <w:rPr>
          <w:rFonts w:ascii="Arial" w:hAnsi="Arial" w:cs="Arial"/>
          <w:sz w:val="22"/>
          <w:szCs w:val="22"/>
        </w:rPr>
        <w:t>C</w:t>
      </w:r>
      <w:r>
        <w:rPr>
          <w:rFonts w:ascii="Arial" w:hAnsi="Arial" w:cs="Arial"/>
          <w:sz w:val="22"/>
          <w:szCs w:val="22"/>
        </w:rPr>
        <w:t>ustomer</w:t>
      </w:r>
      <w:r w:rsidR="00A926E3">
        <w:rPr>
          <w:rFonts w:ascii="Arial" w:hAnsi="Arial" w:cs="Arial"/>
          <w:sz w:val="22"/>
          <w:szCs w:val="22"/>
        </w:rPr>
        <w:t xml:space="preserve"> in accordance with applicable laws and regulations</w:t>
      </w:r>
      <w:r>
        <w:rPr>
          <w:rFonts w:ascii="Arial" w:hAnsi="Arial" w:cs="Arial"/>
          <w:sz w:val="22"/>
          <w:szCs w:val="22"/>
        </w:rPr>
        <w:t xml:space="preserve">. </w:t>
      </w:r>
    </w:p>
    <w:p w14:paraId="089263D4" w14:textId="18FE5A6D" w:rsidR="00711AC6" w:rsidRPr="00B21675" w:rsidRDefault="00711AC6" w:rsidP="000A0B3C">
      <w:pPr>
        <w:pStyle w:val="Level1"/>
        <w:numPr>
          <w:ilvl w:val="2"/>
          <w:numId w:val="11"/>
        </w:numPr>
        <w:jc w:val="both"/>
        <w:rPr>
          <w:rFonts w:ascii="Arial" w:hAnsi="Arial" w:cs="Arial"/>
          <w:sz w:val="22"/>
          <w:szCs w:val="22"/>
        </w:rPr>
      </w:pPr>
      <w:r>
        <w:rPr>
          <w:rFonts w:ascii="Arial" w:hAnsi="Arial" w:cs="Arial"/>
          <w:sz w:val="22"/>
          <w:szCs w:val="22"/>
        </w:rPr>
        <w:t xml:space="preserve">No terms and conditions may conflict with the underlying Mississippi Participating Addendum or NASPO Master Agreement. Any such conflicting terms shall be considered null and void. </w:t>
      </w:r>
    </w:p>
    <w:p w14:paraId="6FDEFC6D" w14:textId="14DA532F" w:rsidR="00DB7B6F" w:rsidRPr="00060727" w:rsidRDefault="00BC27CB" w:rsidP="000A0B3C">
      <w:pPr>
        <w:pStyle w:val="BodyText"/>
        <w:keepNext/>
        <w:numPr>
          <w:ilvl w:val="0"/>
          <w:numId w:val="11"/>
        </w:numPr>
        <w:spacing w:before="240"/>
        <w:jc w:val="both"/>
        <w:rPr>
          <w:rFonts w:ascii="Arial" w:hAnsi="Arial" w:cs="Arial"/>
          <w:b/>
          <w:szCs w:val="22"/>
        </w:rPr>
      </w:pPr>
      <w:r w:rsidRPr="00B66149">
        <w:rPr>
          <w:rFonts w:ascii="Arial" w:hAnsi="Arial" w:cs="Arial"/>
          <w:b/>
          <w:szCs w:val="22"/>
          <w:u w:val="single"/>
        </w:rPr>
        <w:t>To Report Problems or Request Assistance</w:t>
      </w:r>
    </w:p>
    <w:p w14:paraId="5CB7BB9B" w14:textId="1F2F97C5" w:rsidR="00BC27CB" w:rsidRPr="00060727" w:rsidRDefault="00150E24" w:rsidP="000A0B3C">
      <w:pPr>
        <w:pStyle w:val="Level2"/>
        <w:spacing w:before="0"/>
        <w:ind w:left="720"/>
        <w:rPr>
          <w:b/>
          <w:u w:val="none"/>
        </w:rPr>
      </w:pPr>
      <w:r w:rsidRPr="00060727">
        <w:rPr>
          <w:u w:val="none"/>
        </w:rPr>
        <w:t xml:space="preserve">If you have any feedback that may help us to improve this process or if you have any problems with your </w:t>
      </w:r>
      <w:r w:rsidR="00CE07E1">
        <w:t xml:space="preserve">CSPV Pilot </w:t>
      </w:r>
      <w:r w:rsidRPr="00060727">
        <w:rPr>
          <w:u w:val="none"/>
        </w:rPr>
        <w:t>order, please let ITS know.  We suggest you notify the</w:t>
      </w:r>
      <w:r w:rsidR="00AA0190">
        <w:rPr>
          <w:u w:val="none"/>
        </w:rPr>
        <w:t xml:space="preserve"> CSPV</w:t>
      </w:r>
      <w:r w:rsidRPr="00060727">
        <w:rPr>
          <w:u w:val="none"/>
        </w:rPr>
        <w:t xml:space="preserve"> of the problem in writing and send a copy to ITS.  You may contact us in writing by one of the following ways:</w:t>
      </w:r>
    </w:p>
    <w:p w14:paraId="0FA5192E" w14:textId="7DB5BCD1" w:rsidR="00BC27CB" w:rsidRPr="00E514BB" w:rsidRDefault="000A0B3C" w:rsidP="00060727">
      <w:pPr>
        <w:pStyle w:val="Level3"/>
        <w:numPr>
          <w:ilvl w:val="2"/>
          <w:numId w:val="11"/>
        </w:numPr>
        <w:jc w:val="both"/>
        <w:rPr>
          <w:rFonts w:ascii="Arial" w:hAnsi="Arial" w:cs="Arial"/>
          <w:bCs/>
          <w:sz w:val="22"/>
          <w:szCs w:val="22"/>
        </w:rPr>
      </w:pPr>
      <w:r w:rsidRPr="00B66149">
        <w:rPr>
          <w:rFonts w:ascii="Arial" w:hAnsi="Arial" w:cs="Arial"/>
          <w:bCs/>
          <w:sz w:val="22"/>
          <w:szCs w:val="22"/>
        </w:rPr>
        <w:t>E</w:t>
      </w:r>
      <w:r w:rsidR="00BC27CB" w:rsidRPr="00E514BB">
        <w:rPr>
          <w:rFonts w:ascii="Arial" w:hAnsi="Arial" w:cs="Arial"/>
          <w:bCs/>
          <w:sz w:val="22"/>
          <w:szCs w:val="22"/>
        </w:rPr>
        <w:t xml:space="preserve">-mail: </w:t>
      </w:r>
      <w:hyperlink r:id="rId26" w:history="1">
        <w:r w:rsidR="000471D1" w:rsidRPr="00E514BB" w:rsidDel="00B01A0C">
          <w:rPr>
            <w:rStyle w:val="Hyperlink"/>
            <w:rFonts w:ascii="Arial" w:hAnsi="Arial" w:cs="Arial"/>
            <w:sz w:val="22"/>
            <w:szCs w:val="22"/>
          </w:rPr>
          <w:t>isshelp@its.ms.gov</w:t>
        </w:r>
      </w:hyperlink>
      <w:r w:rsidR="002F4302" w:rsidRPr="00E514BB">
        <w:rPr>
          <w:rStyle w:val="Hyperlink"/>
          <w:rFonts w:ascii="Arial" w:hAnsi="Arial" w:cs="Arial"/>
          <w:bCs/>
          <w:sz w:val="22"/>
          <w:szCs w:val="22"/>
          <w:u w:val="none"/>
        </w:rPr>
        <w:t xml:space="preserve"> </w:t>
      </w:r>
      <w:r w:rsidR="00BC27CB" w:rsidRPr="00E514BB">
        <w:rPr>
          <w:rFonts w:ascii="Arial" w:hAnsi="Arial" w:cs="Arial"/>
          <w:bCs/>
          <w:sz w:val="22"/>
          <w:szCs w:val="22"/>
        </w:rPr>
        <w:t xml:space="preserve"> </w:t>
      </w:r>
    </w:p>
    <w:p w14:paraId="4BC3B474" w14:textId="52FC5AAF" w:rsidR="00BC27CB" w:rsidRPr="00E514BB" w:rsidRDefault="00BC27CB" w:rsidP="00060727">
      <w:pPr>
        <w:pStyle w:val="Level3"/>
        <w:numPr>
          <w:ilvl w:val="2"/>
          <w:numId w:val="11"/>
        </w:numPr>
        <w:jc w:val="both"/>
        <w:rPr>
          <w:rFonts w:ascii="Arial" w:hAnsi="Arial" w:cs="Arial"/>
          <w:bCs/>
          <w:sz w:val="22"/>
          <w:szCs w:val="22"/>
        </w:rPr>
      </w:pPr>
      <w:r w:rsidRPr="00E514BB">
        <w:rPr>
          <w:rFonts w:ascii="Arial" w:hAnsi="Arial" w:cs="Arial"/>
          <w:bCs/>
          <w:sz w:val="22"/>
          <w:szCs w:val="22"/>
        </w:rPr>
        <w:t>FAX: (601) 713-6380</w:t>
      </w:r>
    </w:p>
    <w:p w14:paraId="2DEEAF91" w14:textId="77777777" w:rsidR="00BC27CB" w:rsidRPr="00E514BB" w:rsidRDefault="00BC27CB" w:rsidP="00060727">
      <w:pPr>
        <w:pStyle w:val="Level3"/>
        <w:numPr>
          <w:ilvl w:val="2"/>
          <w:numId w:val="11"/>
        </w:numPr>
        <w:jc w:val="both"/>
        <w:rPr>
          <w:rFonts w:ascii="Arial" w:hAnsi="Arial" w:cs="Arial"/>
          <w:bCs/>
          <w:sz w:val="22"/>
          <w:szCs w:val="22"/>
        </w:rPr>
      </w:pPr>
      <w:r w:rsidRPr="00E514BB">
        <w:rPr>
          <w:rFonts w:ascii="Arial" w:hAnsi="Arial" w:cs="Arial"/>
          <w:bCs/>
          <w:sz w:val="22"/>
          <w:szCs w:val="22"/>
        </w:rPr>
        <w:t>Mail:  ITS, 3771 Eastwood Drive, Jackson, MS  39211</w:t>
      </w:r>
    </w:p>
    <w:p w14:paraId="38D216F5" w14:textId="7FDE13F7" w:rsidR="00BC27CB" w:rsidRPr="00E514BB" w:rsidRDefault="00A00176" w:rsidP="00060727">
      <w:pPr>
        <w:pStyle w:val="Level2"/>
        <w:rPr>
          <w:b/>
        </w:rPr>
      </w:pPr>
      <w:r w:rsidRPr="00E514BB">
        <w:rPr>
          <w:u w:val="none"/>
        </w:rPr>
        <w:t xml:space="preserve">If you have questions about using the </w:t>
      </w:r>
      <w:r w:rsidR="007B096B" w:rsidRPr="00E514BB">
        <w:t>CSPV Pilot</w:t>
      </w:r>
      <w:r w:rsidRPr="00E514BB">
        <w:rPr>
          <w:u w:val="none"/>
        </w:rPr>
        <w:t>, please contact the Procurement Help Desk at (601) 432-8166 or</w:t>
      </w:r>
      <w:r w:rsidRPr="00E514BB">
        <w:t xml:space="preserve"> </w:t>
      </w:r>
      <w:hyperlink r:id="rId27" w:history="1">
        <w:r w:rsidR="00BC27CB" w:rsidRPr="00E514BB">
          <w:rPr>
            <w:rStyle w:val="Hyperlink"/>
          </w:rPr>
          <w:t>isshelp@its.ms.gov</w:t>
        </w:r>
      </w:hyperlink>
      <w:r w:rsidR="00BC27CB" w:rsidRPr="00E514BB">
        <w:rPr>
          <w:u w:val="none"/>
        </w:rPr>
        <w:t>.</w:t>
      </w:r>
    </w:p>
    <w:p w14:paraId="6EC78134" w14:textId="6CECFEB1" w:rsidR="00BC27CB" w:rsidRPr="00060727" w:rsidRDefault="00A00176" w:rsidP="00060727">
      <w:pPr>
        <w:pStyle w:val="Level2"/>
        <w:rPr>
          <w:u w:val="none"/>
        </w:rPr>
      </w:pPr>
      <w:r w:rsidRPr="00E514BB">
        <w:rPr>
          <w:u w:val="none"/>
        </w:rPr>
        <w:t xml:space="preserve">ITS is also available to host </w:t>
      </w:r>
      <w:r w:rsidR="002A56DA" w:rsidRPr="00E514BB">
        <w:rPr>
          <w:u w:val="none"/>
        </w:rPr>
        <w:t>training</w:t>
      </w:r>
      <w:r w:rsidRPr="00E514BB">
        <w:rPr>
          <w:u w:val="none"/>
        </w:rPr>
        <w:t xml:space="preserve"> on how to use our </w:t>
      </w:r>
      <w:r w:rsidR="007B096B" w:rsidRPr="00E514BB">
        <w:t>CSPV Pilot</w:t>
      </w:r>
      <w:r w:rsidR="00427007" w:rsidRPr="00E514BB">
        <w:rPr>
          <w:u w:val="none"/>
        </w:rPr>
        <w:t xml:space="preserve"> and other</w:t>
      </w:r>
      <w:r w:rsidR="00A10004">
        <w:rPr>
          <w:u w:val="none"/>
        </w:rPr>
        <w:t xml:space="preserve"> procurements such as</w:t>
      </w:r>
      <w:r w:rsidR="00427007" w:rsidRPr="00E514BB">
        <w:rPr>
          <w:u w:val="none"/>
        </w:rPr>
        <w:t xml:space="preserve"> EPLs</w:t>
      </w:r>
      <w:r w:rsidRPr="00E514BB">
        <w:rPr>
          <w:u w:val="none"/>
        </w:rPr>
        <w:t xml:space="preserve"> at a customer’s request.  Please contact the </w:t>
      </w:r>
      <w:r w:rsidR="00771AC0" w:rsidRPr="00E514BB">
        <w:rPr>
          <w:u w:val="none"/>
        </w:rPr>
        <w:t xml:space="preserve">ITS </w:t>
      </w:r>
      <w:r w:rsidRPr="00E514BB">
        <w:rPr>
          <w:u w:val="none"/>
        </w:rPr>
        <w:t>Procurement Help Desk if interested</w:t>
      </w:r>
      <w:r w:rsidRPr="00060727">
        <w:rPr>
          <w:u w:val="none"/>
        </w:rPr>
        <w:t>.</w:t>
      </w:r>
    </w:p>
    <w:p w14:paraId="2C6297C2" w14:textId="73BB6152" w:rsidR="00D1660F" w:rsidRPr="005D6946" w:rsidRDefault="00D1660F" w:rsidP="00BD05AE">
      <w:pPr>
        <w:pStyle w:val="BodyText"/>
        <w:spacing w:before="0" w:after="0"/>
        <w:jc w:val="both"/>
        <w:rPr>
          <w:rFonts w:ascii="Arial" w:hAnsi="Arial" w:cs="Arial"/>
          <w:szCs w:val="22"/>
        </w:rPr>
      </w:pPr>
    </w:p>
    <w:sectPr w:rsidR="00D1660F" w:rsidRPr="005D6946" w:rsidSect="008E024C">
      <w:headerReference w:type="default" r:id="rId28"/>
      <w:footerReference w:type="default" r:id="rId29"/>
      <w:headerReference w:type="first" r:id="rId30"/>
      <w:footerReference w:type="first" r:id="rId3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763EB" w14:textId="77777777" w:rsidR="003B5343" w:rsidRDefault="003B5343">
      <w:r>
        <w:separator/>
      </w:r>
    </w:p>
  </w:endnote>
  <w:endnote w:type="continuationSeparator" w:id="0">
    <w:p w14:paraId="6D180E54" w14:textId="77777777" w:rsidR="003B5343" w:rsidRDefault="003B5343">
      <w:r>
        <w:continuationSeparator/>
      </w:r>
    </w:p>
  </w:endnote>
  <w:endnote w:type="continuationNotice" w:id="1">
    <w:p w14:paraId="1A3074C5" w14:textId="77777777" w:rsidR="003B5343" w:rsidRDefault="003B5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FADC" w14:textId="77777777" w:rsidR="009733D8" w:rsidRPr="00D83048" w:rsidRDefault="008512C7">
    <w:pPr>
      <w:pStyle w:val="Footer"/>
      <w:tabs>
        <w:tab w:val="clear" w:pos="4320"/>
        <w:tab w:val="clear" w:pos="8640"/>
        <w:tab w:val="center" w:pos="4680"/>
        <w:tab w:val="right" w:pos="9360"/>
      </w:tabs>
      <w:rPr>
        <w:rFonts w:ascii="Arial" w:hAnsi="Arial" w:cs="Arial"/>
        <w:sz w:val="20"/>
      </w:rPr>
    </w:pPr>
    <w:r w:rsidRPr="00D83048">
      <w:rPr>
        <w:rStyle w:val="PageNumber"/>
        <w:rFonts w:ascii="Arial" w:hAnsi="Arial" w:cs="Arial"/>
        <w:sz w:val="20"/>
      </w:rPr>
      <w:fldChar w:fldCharType="begin"/>
    </w:r>
    <w:r w:rsidR="009733D8" w:rsidRPr="00D83048">
      <w:rPr>
        <w:rStyle w:val="PageNumber"/>
        <w:rFonts w:ascii="Arial" w:hAnsi="Arial" w:cs="Arial"/>
        <w:sz w:val="20"/>
      </w:rPr>
      <w:instrText xml:space="preserve"> PAGE </w:instrText>
    </w:r>
    <w:r w:rsidRPr="00D83048">
      <w:rPr>
        <w:rStyle w:val="PageNumber"/>
        <w:rFonts w:ascii="Arial" w:hAnsi="Arial" w:cs="Arial"/>
        <w:sz w:val="20"/>
      </w:rPr>
      <w:fldChar w:fldCharType="separate"/>
    </w:r>
    <w:r w:rsidR="00EE6D77">
      <w:rPr>
        <w:rStyle w:val="PageNumber"/>
        <w:rFonts w:ascii="Arial" w:hAnsi="Arial" w:cs="Arial"/>
        <w:noProof/>
        <w:sz w:val="20"/>
      </w:rPr>
      <w:t>11</w:t>
    </w:r>
    <w:r w:rsidRPr="00D83048">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03DBA" w14:textId="3677B668" w:rsidR="009733D8" w:rsidRPr="00856AC7" w:rsidRDefault="00462BDC" w:rsidP="00357226">
    <w:pPr>
      <w:pStyle w:val="Footer"/>
      <w:rPr>
        <w:szCs w:val="16"/>
      </w:rPr>
    </w:pPr>
    <w:r>
      <w:rPr>
        <w:noProof/>
        <w:color w:val="2B579A"/>
        <w:shd w:val="clear" w:color="auto" w:fill="E6E6E6"/>
      </w:rPr>
      <w:drawing>
        <wp:inline distT="0" distB="0" distL="0" distR="0" wp14:anchorId="08022D8E" wp14:editId="569A4A9F">
          <wp:extent cx="5941060" cy="412115"/>
          <wp:effectExtent l="0" t="0" r="2540" b="6985"/>
          <wp:docPr id="50330638"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30638" name="Picture 9"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1060" cy="4121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ECC7F" w14:textId="77777777" w:rsidR="003B5343" w:rsidRDefault="003B5343">
      <w:r>
        <w:separator/>
      </w:r>
    </w:p>
  </w:footnote>
  <w:footnote w:type="continuationSeparator" w:id="0">
    <w:p w14:paraId="3903EA0C" w14:textId="77777777" w:rsidR="003B5343" w:rsidRDefault="003B5343">
      <w:r>
        <w:continuationSeparator/>
      </w:r>
    </w:p>
  </w:footnote>
  <w:footnote w:type="continuationNotice" w:id="1">
    <w:p w14:paraId="5B2A0F53" w14:textId="77777777" w:rsidR="003B5343" w:rsidRDefault="003B53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ABE8" w14:textId="7A0CA47B" w:rsidR="00B368B5" w:rsidRPr="00AE7864" w:rsidRDefault="00B368B5" w:rsidP="00B368B5">
    <w:pPr>
      <w:pStyle w:val="Header"/>
      <w:tabs>
        <w:tab w:val="clear" w:pos="8640"/>
        <w:tab w:val="right" w:pos="9360"/>
      </w:tabs>
      <w:rPr>
        <w:rFonts w:ascii="Arial" w:hAnsi="Arial" w:cs="Arial"/>
        <w:sz w:val="18"/>
        <w:szCs w:val="18"/>
      </w:rPr>
    </w:pPr>
    <w:r>
      <w:rPr>
        <w:rFonts w:ascii="Arial" w:hAnsi="Arial" w:cs="Arial"/>
        <w:sz w:val="18"/>
        <w:szCs w:val="18"/>
      </w:rPr>
      <w:t>Project 48296</w:t>
    </w:r>
    <w:r w:rsidRPr="00AE7864">
      <w:rPr>
        <w:rFonts w:ascii="Arial" w:hAnsi="Arial" w:cs="Arial"/>
        <w:sz w:val="18"/>
        <w:szCs w:val="18"/>
      </w:rPr>
      <w:tab/>
      <w:t>Information Technology Services</w:t>
    </w:r>
    <w:r w:rsidRPr="00AE7864">
      <w:rPr>
        <w:rFonts w:ascii="Arial" w:hAnsi="Arial" w:cs="Arial"/>
        <w:sz w:val="18"/>
        <w:szCs w:val="18"/>
      </w:rPr>
      <w:tab/>
      <w:t>Last Updated</w:t>
    </w:r>
    <w:r w:rsidRPr="00AE3E66">
      <w:rPr>
        <w:rFonts w:ascii="Arial" w:hAnsi="Arial" w:cs="Arial"/>
        <w:sz w:val="18"/>
        <w:szCs w:val="18"/>
      </w:rPr>
      <w:t xml:space="preserve">:  </w:t>
    </w:r>
    <w:r w:rsidR="00D61845" w:rsidRPr="00207607">
      <w:rPr>
        <w:rFonts w:ascii="Arial" w:hAnsi="Arial" w:cs="Arial"/>
        <w:sz w:val="18"/>
        <w:szCs w:val="18"/>
      </w:rPr>
      <w:t>March</w:t>
    </w:r>
    <w:r w:rsidR="00DD6BF9" w:rsidRPr="00983A70">
      <w:rPr>
        <w:rFonts w:ascii="Arial" w:hAnsi="Arial" w:cs="Arial"/>
        <w:sz w:val="18"/>
        <w:szCs w:val="18"/>
      </w:rPr>
      <w:t xml:space="preserve"> </w:t>
    </w:r>
    <w:r w:rsidR="0051032F" w:rsidRPr="00207607">
      <w:rPr>
        <w:rFonts w:ascii="Arial" w:hAnsi="Arial" w:cs="Arial"/>
        <w:sz w:val="18"/>
        <w:szCs w:val="18"/>
      </w:rPr>
      <w:t>7</w:t>
    </w:r>
    <w:r w:rsidRPr="005F2BF3">
      <w:rPr>
        <w:rFonts w:ascii="Arial" w:hAnsi="Arial" w:cs="Arial"/>
        <w:sz w:val="18"/>
        <w:szCs w:val="18"/>
      </w:rPr>
      <w:t>, 202</w:t>
    </w:r>
    <w:r w:rsidR="00523CD7" w:rsidRPr="005F2BF3">
      <w:rPr>
        <w:rFonts w:ascii="Arial" w:hAnsi="Arial" w:cs="Arial"/>
        <w:sz w:val="18"/>
        <w:szCs w:val="18"/>
      </w:rPr>
      <w:t>5</w:t>
    </w:r>
  </w:p>
  <w:p w14:paraId="6F58E3C1" w14:textId="66A7F062" w:rsidR="00523CD7" w:rsidRPr="00AE7864" w:rsidRDefault="00523CD7" w:rsidP="00B368B5">
    <w:pPr>
      <w:pStyle w:val="Header"/>
      <w:tabs>
        <w:tab w:val="clear" w:pos="8640"/>
        <w:tab w:val="right" w:pos="9360"/>
      </w:tabs>
      <w:rPr>
        <w:rFonts w:ascii="Arial" w:hAnsi="Arial" w:cs="Arial"/>
        <w:sz w:val="18"/>
        <w:szCs w:val="18"/>
      </w:rPr>
    </w:pPr>
    <w:r w:rsidRPr="00523CD7">
      <w:rPr>
        <w:rFonts w:ascii="Arial" w:hAnsi="Arial" w:cs="Arial"/>
        <w:sz w:val="18"/>
        <w:szCs w:val="18"/>
      </w:rPr>
      <w:t>CSPV Pilot</w:t>
    </w:r>
  </w:p>
  <w:p w14:paraId="5A2259FC" w14:textId="21C086B8" w:rsidR="00B368B5" w:rsidRPr="00272BED" w:rsidRDefault="00B368B5" w:rsidP="00B368B5">
    <w:pPr>
      <w:pStyle w:val="Header"/>
      <w:tabs>
        <w:tab w:val="clear" w:pos="8640"/>
        <w:tab w:val="right" w:pos="9360"/>
      </w:tabs>
      <w:rPr>
        <w:rFonts w:ascii="Arial" w:hAnsi="Arial" w:cs="Arial"/>
        <w:sz w:val="18"/>
        <w:szCs w:val="18"/>
      </w:rPr>
    </w:pPr>
    <w:r w:rsidRPr="00AE7864">
      <w:rPr>
        <w:rFonts w:ascii="Arial" w:hAnsi="Arial" w:cs="Arial"/>
        <w:sz w:val="18"/>
        <w:szCs w:val="18"/>
      </w:rPr>
      <w:t>(</w:t>
    </w:r>
    <w:r w:rsidR="00D61845" w:rsidRPr="00207607">
      <w:rPr>
        <w:rFonts w:ascii="Arial" w:hAnsi="Arial" w:cs="Arial"/>
        <w:sz w:val="18"/>
        <w:szCs w:val="18"/>
      </w:rPr>
      <w:t>March</w:t>
    </w:r>
    <w:r w:rsidR="00DD6BF9">
      <w:rPr>
        <w:rFonts w:ascii="Arial" w:hAnsi="Arial" w:cs="Arial"/>
        <w:sz w:val="18"/>
        <w:szCs w:val="18"/>
      </w:rPr>
      <w:t xml:space="preserve"> </w:t>
    </w:r>
    <w:r>
      <w:rPr>
        <w:rFonts w:ascii="Arial" w:hAnsi="Arial" w:cs="Arial"/>
        <w:sz w:val="18"/>
        <w:szCs w:val="18"/>
      </w:rPr>
      <w:t>202</w:t>
    </w:r>
    <w:r w:rsidR="00523CD7">
      <w:rPr>
        <w:rFonts w:ascii="Arial" w:hAnsi="Arial" w:cs="Arial"/>
        <w:sz w:val="18"/>
        <w:szCs w:val="18"/>
      </w:rPr>
      <w:t>5</w:t>
    </w:r>
    <w:r w:rsidRPr="00AE7864">
      <w:rPr>
        <w:rFonts w:ascii="Arial" w:hAnsi="Arial" w:cs="Arial"/>
        <w:sz w:val="18"/>
        <w:szCs w:val="18"/>
      </w:rPr>
      <w:t xml:space="preserve"> </w:t>
    </w:r>
    <w:r>
      <w:rPr>
        <w:rFonts w:ascii="Arial" w:hAnsi="Arial" w:cs="Arial"/>
        <w:sz w:val="18"/>
        <w:szCs w:val="18"/>
      </w:rPr>
      <w:t>– September 2026</w:t>
    </w:r>
    <w:r w:rsidRPr="00AE7864">
      <w:rPr>
        <w:rFonts w:ascii="Arial" w:hAnsi="Arial" w:cs="Arial"/>
        <w:sz w:val="18"/>
        <w:szCs w:val="18"/>
      </w:rPr>
      <w:t>)</w:t>
    </w:r>
  </w:p>
  <w:p w14:paraId="72E2F42E" w14:textId="77777777" w:rsidR="00B368B5" w:rsidRDefault="00B368B5" w:rsidP="00B36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0CD3" w14:textId="3C853BF5" w:rsidR="009733D8" w:rsidRDefault="00940D84" w:rsidP="00AA783C">
    <w:pPr>
      <w:pStyle w:val="Header"/>
      <w:tabs>
        <w:tab w:val="clear" w:pos="4320"/>
        <w:tab w:val="clear" w:pos="8640"/>
        <w:tab w:val="left" w:pos="90"/>
      </w:tabs>
      <w:rPr>
        <w:sz w:val="18"/>
      </w:rPr>
    </w:pPr>
    <w:r>
      <w:rPr>
        <w:rFonts w:ascii="Arial" w:hAnsi="Arial" w:cs="Arial"/>
        <w:noProof/>
        <w:color w:val="0F4761"/>
        <w:shd w:val="clear" w:color="auto" w:fill="E6E6E6"/>
      </w:rPr>
      <w:drawing>
        <wp:inline distT="0" distB="0" distL="0" distR="0" wp14:anchorId="5E59EFBB" wp14:editId="4598DD5C">
          <wp:extent cx="5943600" cy="900430"/>
          <wp:effectExtent l="0" t="0" r="0" b="0"/>
          <wp:docPr id="25343186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31865" name="Picture 1" descr="Logo, company nam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900430"/>
                  </a:xfrm>
                  <a:prstGeom prst="rect">
                    <a:avLst/>
                  </a:prstGeom>
                  <a:noFill/>
                  <a:ln>
                    <a:noFill/>
                  </a:ln>
                </pic:spPr>
              </pic:pic>
            </a:graphicData>
          </a:graphic>
        </wp:inline>
      </w:drawing>
    </w:r>
  </w:p>
  <w:p w14:paraId="1708BB3E" w14:textId="77777777" w:rsidR="00FF36D1" w:rsidRDefault="00FF36D1" w:rsidP="00AA783C">
    <w:pPr>
      <w:pStyle w:val="Header"/>
      <w:tabs>
        <w:tab w:val="clear" w:pos="4320"/>
        <w:tab w:val="clear" w:pos="8640"/>
        <w:tab w:val="left" w:pos="9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1CC3"/>
    <w:multiLevelType w:val="hybridMultilevel"/>
    <w:tmpl w:val="3814B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582782"/>
    <w:multiLevelType w:val="multilevel"/>
    <w:tmpl w:val="77882916"/>
    <w:lvl w:ilvl="0">
      <w:start w:val="1"/>
      <w:numFmt w:val="decimal"/>
      <w:pStyle w:val="Level1"/>
      <w:lvlText w:val="%1."/>
      <w:lvlJc w:val="left"/>
      <w:pPr>
        <w:tabs>
          <w:tab w:val="num" w:pos="720"/>
        </w:tabs>
        <w:ind w:left="720" w:hanging="720"/>
      </w:pPr>
      <w:rPr>
        <w:rFonts w:hint="default"/>
        <w:b w:val="0"/>
      </w:rPr>
    </w:lvl>
    <w:lvl w:ilvl="1">
      <w:start w:val="1"/>
      <w:numFmt w:val="decimal"/>
      <w:lvlText w:val="%1.%2"/>
      <w:lvlJc w:val="left"/>
      <w:pPr>
        <w:tabs>
          <w:tab w:val="num" w:pos="720"/>
        </w:tabs>
        <w:ind w:left="2160" w:hanging="1440"/>
      </w:pPr>
      <w:rPr>
        <w:rFonts w:hint="default"/>
        <w:b w:val="0"/>
        <w:i w:val="0"/>
      </w:rPr>
    </w:lvl>
    <w:lvl w:ilvl="2">
      <w:start w:val="1"/>
      <w:numFmt w:val="decimal"/>
      <w:pStyle w:val="Level3"/>
      <w:lvlText w:val="%1.%2.%3"/>
      <w:lvlJc w:val="left"/>
      <w:pPr>
        <w:tabs>
          <w:tab w:val="num" w:pos="1800"/>
        </w:tabs>
        <w:ind w:left="1800" w:firstLine="0"/>
      </w:pPr>
      <w:rPr>
        <w:rFonts w:hint="default"/>
      </w:rPr>
    </w:lvl>
    <w:lvl w:ilvl="3">
      <w:start w:val="1"/>
      <w:numFmt w:val="decimal"/>
      <w:pStyle w:val="Level4"/>
      <w:lvlText w:val="%1.%2.%3.%4"/>
      <w:lvlJc w:val="left"/>
      <w:pPr>
        <w:tabs>
          <w:tab w:val="num" w:pos="3960"/>
        </w:tabs>
        <w:ind w:left="3960" w:hanging="1080"/>
      </w:pPr>
      <w:rPr>
        <w:rFonts w:hint="default"/>
        <w:sz w:val="22"/>
        <w:szCs w:val="24"/>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 w15:restartNumberingAfterBreak="0">
    <w:nsid w:val="15267523"/>
    <w:multiLevelType w:val="multilevel"/>
    <w:tmpl w:val="7F986B8C"/>
    <w:lvl w:ilvl="0">
      <w:start w:val="13"/>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tabs>
          <w:tab w:val="num" w:pos="2520"/>
        </w:tabs>
        <w:ind w:left="252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5">
      <w:start w:val="1"/>
      <w:numFmt w:val="decimal"/>
      <w:lvlText w:val="%1.%2.%3.%4.%5.%6"/>
      <w:lvlJc w:val="left"/>
      <w:pPr>
        <w:tabs>
          <w:tab w:val="num" w:pos="6120"/>
        </w:tabs>
        <w:ind w:left="612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25060936"/>
    <w:multiLevelType w:val="hybridMultilevel"/>
    <w:tmpl w:val="2E748110"/>
    <w:lvl w:ilvl="0" w:tplc="DAFC7CBE">
      <w:start w:val="1"/>
      <w:numFmt w:val="bullet"/>
      <w:lvlText w:val=""/>
      <w:lvlJc w:val="left"/>
      <w:pPr>
        <w:ind w:left="720" w:hanging="360"/>
      </w:pPr>
      <w:rPr>
        <w:rFonts w:ascii="Symbol" w:hAnsi="Symbol"/>
      </w:rPr>
    </w:lvl>
    <w:lvl w:ilvl="1" w:tplc="1A965340">
      <w:start w:val="1"/>
      <w:numFmt w:val="bullet"/>
      <w:lvlText w:val=""/>
      <w:lvlJc w:val="left"/>
      <w:pPr>
        <w:ind w:left="720" w:hanging="360"/>
      </w:pPr>
      <w:rPr>
        <w:rFonts w:ascii="Symbol" w:hAnsi="Symbol"/>
      </w:rPr>
    </w:lvl>
    <w:lvl w:ilvl="2" w:tplc="47526778">
      <w:start w:val="1"/>
      <w:numFmt w:val="bullet"/>
      <w:lvlText w:val=""/>
      <w:lvlJc w:val="left"/>
      <w:pPr>
        <w:ind w:left="720" w:hanging="360"/>
      </w:pPr>
      <w:rPr>
        <w:rFonts w:ascii="Symbol" w:hAnsi="Symbol"/>
      </w:rPr>
    </w:lvl>
    <w:lvl w:ilvl="3" w:tplc="F4E2434C">
      <w:start w:val="1"/>
      <w:numFmt w:val="bullet"/>
      <w:lvlText w:val=""/>
      <w:lvlJc w:val="left"/>
      <w:pPr>
        <w:ind w:left="720" w:hanging="360"/>
      </w:pPr>
      <w:rPr>
        <w:rFonts w:ascii="Symbol" w:hAnsi="Symbol"/>
      </w:rPr>
    </w:lvl>
    <w:lvl w:ilvl="4" w:tplc="13227628">
      <w:start w:val="1"/>
      <w:numFmt w:val="bullet"/>
      <w:lvlText w:val=""/>
      <w:lvlJc w:val="left"/>
      <w:pPr>
        <w:ind w:left="720" w:hanging="360"/>
      </w:pPr>
      <w:rPr>
        <w:rFonts w:ascii="Symbol" w:hAnsi="Symbol"/>
      </w:rPr>
    </w:lvl>
    <w:lvl w:ilvl="5" w:tplc="595C7752">
      <w:start w:val="1"/>
      <w:numFmt w:val="bullet"/>
      <w:lvlText w:val=""/>
      <w:lvlJc w:val="left"/>
      <w:pPr>
        <w:ind w:left="720" w:hanging="360"/>
      </w:pPr>
      <w:rPr>
        <w:rFonts w:ascii="Symbol" w:hAnsi="Symbol"/>
      </w:rPr>
    </w:lvl>
    <w:lvl w:ilvl="6" w:tplc="EC52C56A">
      <w:start w:val="1"/>
      <w:numFmt w:val="bullet"/>
      <w:lvlText w:val=""/>
      <w:lvlJc w:val="left"/>
      <w:pPr>
        <w:ind w:left="720" w:hanging="360"/>
      </w:pPr>
      <w:rPr>
        <w:rFonts w:ascii="Symbol" w:hAnsi="Symbol"/>
      </w:rPr>
    </w:lvl>
    <w:lvl w:ilvl="7" w:tplc="019638D8">
      <w:start w:val="1"/>
      <w:numFmt w:val="bullet"/>
      <w:lvlText w:val=""/>
      <w:lvlJc w:val="left"/>
      <w:pPr>
        <w:ind w:left="720" w:hanging="360"/>
      </w:pPr>
      <w:rPr>
        <w:rFonts w:ascii="Symbol" w:hAnsi="Symbol"/>
      </w:rPr>
    </w:lvl>
    <w:lvl w:ilvl="8" w:tplc="22C8A812">
      <w:start w:val="1"/>
      <w:numFmt w:val="bullet"/>
      <w:lvlText w:val=""/>
      <w:lvlJc w:val="left"/>
      <w:pPr>
        <w:ind w:left="720" w:hanging="360"/>
      </w:pPr>
      <w:rPr>
        <w:rFonts w:ascii="Symbol" w:hAnsi="Symbol"/>
      </w:rPr>
    </w:lvl>
  </w:abstractNum>
  <w:abstractNum w:abstractNumId="4" w15:restartNumberingAfterBreak="0">
    <w:nsid w:val="28C26172"/>
    <w:multiLevelType w:val="hybridMultilevel"/>
    <w:tmpl w:val="49023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BC1085"/>
    <w:multiLevelType w:val="hybridMultilevel"/>
    <w:tmpl w:val="F0F0BCA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15:restartNumberingAfterBreak="0">
    <w:nsid w:val="40C74829"/>
    <w:multiLevelType w:val="multilevel"/>
    <w:tmpl w:val="7FA0AD3C"/>
    <w:lvl w:ilvl="0">
      <w:start w:val="1"/>
      <w:numFmt w:val="decimal"/>
      <w:lvlText w:val="%1."/>
      <w:lvlJc w:val="left"/>
      <w:pPr>
        <w:ind w:left="360" w:hanging="360"/>
      </w:pPr>
      <w:rPr>
        <w:rFonts w:ascii="Arial" w:hAnsi="Arial" w:cs="Arial" w:hint="default"/>
        <w:b/>
        <w:i w:val="0"/>
        <w:color w:val="auto"/>
      </w:rPr>
    </w:lvl>
    <w:lvl w:ilvl="1">
      <w:start w:val="1"/>
      <w:numFmt w:val="decimal"/>
      <w:lvlText w:val="%1.%2."/>
      <w:lvlJc w:val="left"/>
      <w:pPr>
        <w:ind w:left="1332" w:hanging="432"/>
      </w:pPr>
      <w:rPr>
        <w:b w:val="0"/>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2B77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2920F5"/>
    <w:multiLevelType w:val="hybridMultilevel"/>
    <w:tmpl w:val="40A8F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6D5F55"/>
    <w:multiLevelType w:val="multilevel"/>
    <w:tmpl w:val="1BF014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ascii="Arial" w:hAnsi="Arial" w:cs="Arial"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6120"/>
        </w:tabs>
        <w:ind w:left="6120" w:hanging="144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0" w15:restartNumberingAfterBreak="0">
    <w:nsid w:val="5B7C5E66"/>
    <w:multiLevelType w:val="multilevel"/>
    <w:tmpl w:val="5A02962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252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6120"/>
        </w:tabs>
        <w:ind w:left="61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1" w15:restartNumberingAfterBreak="0">
    <w:nsid w:val="613032E6"/>
    <w:multiLevelType w:val="hybridMultilevel"/>
    <w:tmpl w:val="6BBC8C2E"/>
    <w:lvl w:ilvl="0" w:tplc="317E06AE">
      <w:start w:val="1"/>
      <w:numFmt w:val="decimal"/>
      <w:lvlText w:val="(%1)"/>
      <w:lvlJc w:val="left"/>
      <w:pPr>
        <w:ind w:left="360" w:hanging="360"/>
      </w:pPr>
      <w:rPr>
        <w:rFonts w:ascii="Arial" w:hAnsi="Arial" w:cs="Arial" w:hint="default"/>
        <w:b/>
        <w:color w:val="auto"/>
      </w:rPr>
    </w:lvl>
    <w:lvl w:ilvl="1" w:tplc="04090019">
      <w:start w:val="1"/>
      <w:numFmt w:val="lowerLetter"/>
      <w:lvlText w:val="%2."/>
      <w:lvlJc w:val="left"/>
      <w:pPr>
        <w:ind w:left="79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2235" w:hanging="360"/>
      </w:pPr>
    </w:lvl>
    <w:lvl w:ilvl="4" w:tplc="04090019" w:tentative="1">
      <w:start w:val="1"/>
      <w:numFmt w:val="lowerLetter"/>
      <w:lvlText w:val="%5."/>
      <w:lvlJc w:val="left"/>
      <w:pPr>
        <w:ind w:left="2955" w:hanging="360"/>
      </w:pPr>
    </w:lvl>
    <w:lvl w:ilvl="5" w:tplc="0409001B" w:tentative="1">
      <w:start w:val="1"/>
      <w:numFmt w:val="lowerRoman"/>
      <w:lvlText w:val="%6."/>
      <w:lvlJc w:val="right"/>
      <w:pPr>
        <w:ind w:left="3675" w:hanging="180"/>
      </w:pPr>
    </w:lvl>
    <w:lvl w:ilvl="6" w:tplc="0409000F" w:tentative="1">
      <w:start w:val="1"/>
      <w:numFmt w:val="decimal"/>
      <w:lvlText w:val="%7."/>
      <w:lvlJc w:val="left"/>
      <w:pPr>
        <w:ind w:left="4395" w:hanging="360"/>
      </w:pPr>
    </w:lvl>
    <w:lvl w:ilvl="7" w:tplc="04090019" w:tentative="1">
      <w:start w:val="1"/>
      <w:numFmt w:val="lowerLetter"/>
      <w:lvlText w:val="%8."/>
      <w:lvlJc w:val="left"/>
      <w:pPr>
        <w:ind w:left="5115" w:hanging="360"/>
      </w:pPr>
    </w:lvl>
    <w:lvl w:ilvl="8" w:tplc="0409001B" w:tentative="1">
      <w:start w:val="1"/>
      <w:numFmt w:val="lowerRoman"/>
      <w:lvlText w:val="%9."/>
      <w:lvlJc w:val="right"/>
      <w:pPr>
        <w:ind w:left="5835" w:hanging="180"/>
      </w:pPr>
    </w:lvl>
  </w:abstractNum>
  <w:abstractNum w:abstractNumId="12" w15:restartNumberingAfterBreak="0">
    <w:nsid w:val="76450748"/>
    <w:multiLevelType w:val="hybridMultilevel"/>
    <w:tmpl w:val="1EC48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DD493B"/>
    <w:multiLevelType w:val="multilevel"/>
    <w:tmpl w:val="0C28BF32"/>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252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600"/>
        </w:tabs>
        <w:ind w:left="3600" w:hanging="1080"/>
      </w:pPr>
      <w:rPr>
        <w:rFonts w:hint="default"/>
        <w:b w:val="0"/>
        <w:bCs/>
        <w:sz w:val="22"/>
        <w:szCs w:val="22"/>
      </w:rPr>
    </w:lvl>
    <w:lvl w:ilvl="4">
      <w:start w:val="1"/>
      <w:numFmt w:val="decimal"/>
      <w:lvlText w:val="%1.%2.%3.%4.%5"/>
      <w:lvlJc w:val="left"/>
      <w:pPr>
        <w:tabs>
          <w:tab w:val="num" w:pos="4896"/>
        </w:tabs>
        <w:ind w:left="4860" w:hanging="12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6120"/>
        </w:tabs>
        <w:ind w:left="61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num w:numId="1" w16cid:durableId="1287083752">
    <w:abstractNumId w:val="6"/>
  </w:num>
  <w:num w:numId="2" w16cid:durableId="292833754">
    <w:abstractNumId w:val="1"/>
  </w:num>
  <w:num w:numId="3" w16cid:durableId="88895002">
    <w:abstractNumId w:val="7"/>
  </w:num>
  <w:num w:numId="4" w16cid:durableId="1503275810">
    <w:abstractNumId w:val="5"/>
  </w:num>
  <w:num w:numId="5" w16cid:durableId="1545021720">
    <w:abstractNumId w:val="9"/>
  </w:num>
  <w:num w:numId="6" w16cid:durableId="103036792">
    <w:abstractNumId w:val="12"/>
  </w:num>
  <w:num w:numId="7" w16cid:durableId="924192579">
    <w:abstractNumId w:val="4"/>
  </w:num>
  <w:num w:numId="8" w16cid:durableId="560098415">
    <w:abstractNumId w:val="8"/>
  </w:num>
  <w:num w:numId="9" w16cid:durableId="268782732">
    <w:abstractNumId w:val="0"/>
  </w:num>
  <w:num w:numId="10" w16cid:durableId="149372443">
    <w:abstractNumId w:val="10"/>
  </w:num>
  <w:num w:numId="11" w16cid:durableId="1621643962">
    <w:abstractNumId w:val="13"/>
  </w:num>
  <w:num w:numId="12" w16cid:durableId="7417659">
    <w:abstractNumId w:val="11"/>
  </w:num>
  <w:num w:numId="13" w16cid:durableId="662242130">
    <w:abstractNumId w:val="2"/>
  </w:num>
  <w:num w:numId="14" w16cid:durableId="850460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2F"/>
    <w:rsid w:val="0000341D"/>
    <w:rsid w:val="000038B0"/>
    <w:rsid w:val="0001054E"/>
    <w:rsid w:val="000109E0"/>
    <w:rsid w:val="000115CC"/>
    <w:rsid w:val="00011705"/>
    <w:rsid w:val="00011AD9"/>
    <w:rsid w:val="000121D9"/>
    <w:rsid w:val="000141A8"/>
    <w:rsid w:val="00015D73"/>
    <w:rsid w:val="000165C5"/>
    <w:rsid w:val="00016DF8"/>
    <w:rsid w:val="00020487"/>
    <w:rsid w:val="00020711"/>
    <w:rsid w:val="00020ADC"/>
    <w:rsid w:val="00020B7A"/>
    <w:rsid w:val="00022BBF"/>
    <w:rsid w:val="00024009"/>
    <w:rsid w:val="00024A74"/>
    <w:rsid w:val="000252C6"/>
    <w:rsid w:val="00026712"/>
    <w:rsid w:val="00026F09"/>
    <w:rsid w:val="00027D15"/>
    <w:rsid w:val="00030730"/>
    <w:rsid w:val="00030C8A"/>
    <w:rsid w:val="0003124F"/>
    <w:rsid w:val="00031412"/>
    <w:rsid w:val="00032FD9"/>
    <w:rsid w:val="00033703"/>
    <w:rsid w:val="00033CB1"/>
    <w:rsid w:val="0003492F"/>
    <w:rsid w:val="00035329"/>
    <w:rsid w:val="00036FD2"/>
    <w:rsid w:val="00041A4E"/>
    <w:rsid w:val="000452D1"/>
    <w:rsid w:val="000460F1"/>
    <w:rsid w:val="000471D1"/>
    <w:rsid w:val="000476F7"/>
    <w:rsid w:val="000506BE"/>
    <w:rsid w:val="00050B34"/>
    <w:rsid w:val="000554B1"/>
    <w:rsid w:val="000560EE"/>
    <w:rsid w:val="0005664E"/>
    <w:rsid w:val="000572A6"/>
    <w:rsid w:val="00060727"/>
    <w:rsid w:val="00060E87"/>
    <w:rsid w:val="00062685"/>
    <w:rsid w:val="00062E9C"/>
    <w:rsid w:val="000630B4"/>
    <w:rsid w:val="0006512D"/>
    <w:rsid w:val="00066C67"/>
    <w:rsid w:val="00067DFF"/>
    <w:rsid w:val="00072B78"/>
    <w:rsid w:val="00073E7E"/>
    <w:rsid w:val="00075031"/>
    <w:rsid w:val="0007565C"/>
    <w:rsid w:val="00075DC1"/>
    <w:rsid w:val="000806A1"/>
    <w:rsid w:val="00081305"/>
    <w:rsid w:val="00081FA8"/>
    <w:rsid w:val="00082D25"/>
    <w:rsid w:val="000868F0"/>
    <w:rsid w:val="00087CE1"/>
    <w:rsid w:val="00093369"/>
    <w:rsid w:val="00094521"/>
    <w:rsid w:val="0009600E"/>
    <w:rsid w:val="000976B8"/>
    <w:rsid w:val="000A0B3C"/>
    <w:rsid w:val="000A3518"/>
    <w:rsid w:val="000A3B8E"/>
    <w:rsid w:val="000A4134"/>
    <w:rsid w:val="000A447B"/>
    <w:rsid w:val="000A58FE"/>
    <w:rsid w:val="000A65B7"/>
    <w:rsid w:val="000A6F2F"/>
    <w:rsid w:val="000A6F94"/>
    <w:rsid w:val="000A7062"/>
    <w:rsid w:val="000A7EB8"/>
    <w:rsid w:val="000B0BBC"/>
    <w:rsid w:val="000B118D"/>
    <w:rsid w:val="000B3F6D"/>
    <w:rsid w:val="000B3F8B"/>
    <w:rsid w:val="000B40B9"/>
    <w:rsid w:val="000B6C04"/>
    <w:rsid w:val="000B7352"/>
    <w:rsid w:val="000B74EC"/>
    <w:rsid w:val="000C0EA0"/>
    <w:rsid w:val="000C12D1"/>
    <w:rsid w:val="000C55C5"/>
    <w:rsid w:val="000C70BF"/>
    <w:rsid w:val="000C7136"/>
    <w:rsid w:val="000D201C"/>
    <w:rsid w:val="000D2684"/>
    <w:rsid w:val="000D2FFA"/>
    <w:rsid w:val="000D4B22"/>
    <w:rsid w:val="000D679E"/>
    <w:rsid w:val="000E038E"/>
    <w:rsid w:val="000E1565"/>
    <w:rsid w:val="000E3447"/>
    <w:rsid w:val="000E36A5"/>
    <w:rsid w:val="000E3B6A"/>
    <w:rsid w:val="000E4142"/>
    <w:rsid w:val="000E4489"/>
    <w:rsid w:val="000E7187"/>
    <w:rsid w:val="000F351F"/>
    <w:rsid w:val="000F3DD6"/>
    <w:rsid w:val="000F3E8E"/>
    <w:rsid w:val="000F4368"/>
    <w:rsid w:val="000F5744"/>
    <w:rsid w:val="001003BF"/>
    <w:rsid w:val="00101E51"/>
    <w:rsid w:val="00102BD9"/>
    <w:rsid w:val="001039CF"/>
    <w:rsid w:val="001044BC"/>
    <w:rsid w:val="00107CBF"/>
    <w:rsid w:val="001107C5"/>
    <w:rsid w:val="001109A2"/>
    <w:rsid w:val="0011638A"/>
    <w:rsid w:val="00116472"/>
    <w:rsid w:val="00117C51"/>
    <w:rsid w:val="00120611"/>
    <w:rsid w:val="0012066C"/>
    <w:rsid w:val="00120ACF"/>
    <w:rsid w:val="001229AF"/>
    <w:rsid w:val="00123520"/>
    <w:rsid w:val="00123816"/>
    <w:rsid w:val="001242F6"/>
    <w:rsid w:val="00124738"/>
    <w:rsid w:val="00124EF6"/>
    <w:rsid w:val="00126AAF"/>
    <w:rsid w:val="00127C7D"/>
    <w:rsid w:val="00132DB8"/>
    <w:rsid w:val="001331E2"/>
    <w:rsid w:val="00133A63"/>
    <w:rsid w:val="0013627A"/>
    <w:rsid w:val="00136E78"/>
    <w:rsid w:val="0013781E"/>
    <w:rsid w:val="00141997"/>
    <w:rsid w:val="00142D58"/>
    <w:rsid w:val="001450CE"/>
    <w:rsid w:val="001462A2"/>
    <w:rsid w:val="001464FC"/>
    <w:rsid w:val="001474BE"/>
    <w:rsid w:val="0014751E"/>
    <w:rsid w:val="00150E24"/>
    <w:rsid w:val="0015101E"/>
    <w:rsid w:val="00152534"/>
    <w:rsid w:val="00152934"/>
    <w:rsid w:val="00155857"/>
    <w:rsid w:val="00156480"/>
    <w:rsid w:val="0016213C"/>
    <w:rsid w:val="001629BE"/>
    <w:rsid w:val="00164177"/>
    <w:rsid w:val="00164CDD"/>
    <w:rsid w:val="00166876"/>
    <w:rsid w:val="00166F51"/>
    <w:rsid w:val="0017078C"/>
    <w:rsid w:val="001744D5"/>
    <w:rsid w:val="00174746"/>
    <w:rsid w:val="00175A83"/>
    <w:rsid w:val="00180569"/>
    <w:rsid w:val="00181753"/>
    <w:rsid w:val="0018219E"/>
    <w:rsid w:val="00182C91"/>
    <w:rsid w:val="001859B1"/>
    <w:rsid w:val="0018621D"/>
    <w:rsid w:val="00186387"/>
    <w:rsid w:val="001871BB"/>
    <w:rsid w:val="001875B5"/>
    <w:rsid w:val="00190302"/>
    <w:rsid w:val="001916CA"/>
    <w:rsid w:val="00191CD0"/>
    <w:rsid w:val="00192F48"/>
    <w:rsid w:val="0019323C"/>
    <w:rsid w:val="00193514"/>
    <w:rsid w:val="0019502E"/>
    <w:rsid w:val="00195B07"/>
    <w:rsid w:val="0019766E"/>
    <w:rsid w:val="00197820"/>
    <w:rsid w:val="001A1765"/>
    <w:rsid w:val="001A4298"/>
    <w:rsid w:val="001A4508"/>
    <w:rsid w:val="001A673E"/>
    <w:rsid w:val="001A7C5E"/>
    <w:rsid w:val="001B02B0"/>
    <w:rsid w:val="001B0B4A"/>
    <w:rsid w:val="001B1B4D"/>
    <w:rsid w:val="001B4CDB"/>
    <w:rsid w:val="001B524E"/>
    <w:rsid w:val="001B6019"/>
    <w:rsid w:val="001B7C70"/>
    <w:rsid w:val="001C14FB"/>
    <w:rsid w:val="001C2E18"/>
    <w:rsid w:val="001C32F9"/>
    <w:rsid w:val="001C4A4F"/>
    <w:rsid w:val="001C5EFF"/>
    <w:rsid w:val="001C6D02"/>
    <w:rsid w:val="001C7868"/>
    <w:rsid w:val="001D00BD"/>
    <w:rsid w:val="001D01C2"/>
    <w:rsid w:val="001D3393"/>
    <w:rsid w:val="001D3A7D"/>
    <w:rsid w:val="001D51C8"/>
    <w:rsid w:val="001D590A"/>
    <w:rsid w:val="001E23BD"/>
    <w:rsid w:val="001E2C70"/>
    <w:rsid w:val="001E3138"/>
    <w:rsid w:val="001E4134"/>
    <w:rsid w:val="001E4ABD"/>
    <w:rsid w:val="001F04DF"/>
    <w:rsid w:val="001F0A38"/>
    <w:rsid w:val="001F1F8E"/>
    <w:rsid w:val="001F2B60"/>
    <w:rsid w:val="001F437D"/>
    <w:rsid w:val="001F49D0"/>
    <w:rsid w:val="001F7631"/>
    <w:rsid w:val="00200E75"/>
    <w:rsid w:val="00200EE3"/>
    <w:rsid w:val="00201525"/>
    <w:rsid w:val="00201701"/>
    <w:rsid w:val="00206ACF"/>
    <w:rsid w:val="00206C91"/>
    <w:rsid w:val="0020708B"/>
    <w:rsid w:val="00207607"/>
    <w:rsid w:val="00210754"/>
    <w:rsid w:val="00210821"/>
    <w:rsid w:val="0021280E"/>
    <w:rsid w:val="00212854"/>
    <w:rsid w:val="00213C76"/>
    <w:rsid w:val="002148CB"/>
    <w:rsid w:val="00214D70"/>
    <w:rsid w:val="002151BA"/>
    <w:rsid w:val="00216898"/>
    <w:rsid w:val="002168C9"/>
    <w:rsid w:val="00216AE4"/>
    <w:rsid w:val="00216DEC"/>
    <w:rsid w:val="00217C21"/>
    <w:rsid w:val="00220241"/>
    <w:rsid w:val="0022092B"/>
    <w:rsid w:val="00220934"/>
    <w:rsid w:val="00222680"/>
    <w:rsid w:val="00223E34"/>
    <w:rsid w:val="00226247"/>
    <w:rsid w:val="002275CF"/>
    <w:rsid w:val="00227A9C"/>
    <w:rsid w:val="00230BFA"/>
    <w:rsid w:val="00231D11"/>
    <w:rsid w:val="00234C88"/>
    <w:rsid w:val="002375FA"/>
    <w:rsid w:val="002416C8"/>
    <w:rsid w:val="00245C34"/>
    <w:rsid w:val="00253699"/>
    <w:rsid w:val="00253ACA"/>
    <w:rsid w:val="00254B32"/>
    <w:rsid w:val="0025576A"/>
    <w:rsid w:val="00260276"/>
    <w:rsid w:val="00261599"/>
    <w:rsid w:val="00261868"/>
    <w:rsid w:val="00261D9F"/>
    <w:rsid w:val="00262636"/>
    <w:rsid w:val="002632F4"/>
    <w:rsid w:val="00264A41"/>
    <w:rsid w:val="00266925"/>
    <w:rsid w:val="00267545"/>
    <w:rsid w:val="00267F15"/>
    <w:rsid w:val="00270098"/>
    <w:rsid w:val="002709ED"/>
    <w:rsid w:val="002714FF"/>
    <w:rsid w:val="00273C05"/>
    <w:rsid w:val="00277BA7"/>
    <w:rsid w:val="0028012E"/>
    <w:rsid w:val="00282710"/>
    <w:rsid w:val="0028276A"/>
    <w:rsid w:val="00286569"/>
    <w:rsid w:val="00287CE0"/>
    <w:rsid w:val="002902C7"/>
    <w:rsid w:val="002908AF"/>
    <w:rsid w:val="00290BBE"/>
    <w:rsid w:val="002912B5"/>
    <w:rsid w:val="002915F1"/>
    <w:rsid w:val="00292C5F"/>
    <w:rsid w:val="002940C9"/>
    <w:rsid w:val="00294246"/>
    <w:rsid w:val="00294E78"/>
    <w:rsid w:val="00294EA2"/>
    <w:rsid w:val="0029640F"/>
    <w:rsid w:val="002966C5"/>
    <w:rsid w:val="0029682D"/>
    <w:rsid w:val="00297C56"/>
    <w:rsid w:val="002A098C"/>
    <w:rsid w:val="002A0ECD"/>
    <w:rsid w:val="002A3570"/>
    <w:rsid w:val="002A4A4C"/>
    <w:rsid w:val="002A56DA"/>
    <w:rsid w:val="002A6B0D"/>
    <w:rsid w:val="002B10A1"/>
    <w:rsid w:val="002B2A6A"/>
    <w:rsid w:val="002C0ED8"/>
    <w:rsid w:val="002C180E"/>
    <w:rsid w:val="002C22D6"/>
    <w:rsid w:val="002C3D79"/>
    <w:rsid w:val="002C3D98"/>
    <w:rsid w:val="002C4967"/>
    <w:rsid w:val="002C6175"/>
    <w:rsid w:val="002D237E"/>
    <w:rsid w:val="002D29F7"/>
    <w:rsid w:val="002D32A2"/>
    <w:rsid w:val="002D488E"/>
    <w:rsid w:val="002D51DC"/>
    <w:rsid w:val="002D5589"/>
    <w:rsid w:val="002D700D"/>
    <w:rsid w:val="002D71F1"/>
    <w:rsid w:val="002E7608"/>
    <w:rsid w:val="002F02F2"/>
    <w:rsid w:val="002F0DE9"/>
    <w:rsid w:val="002F16B5"/>
    <w:rsid w:val="002F2772"/>
    <w:rsid w:val="002F2BFA"/>
    <w:rsid w:val="002F4302"/>
    <w:rsid w:val="002F6408"/>
    <w:rsid w:val="00300312"/>
    <w:rsid w:val="00301AB0"/>
    <w:rsid w:val="00301AC9"/>
    <w:rsid w:val="003025EA"/>
    <w:rsid w:val="00302F8A"/>
    <w:rsid w:val="003041E8"/>
    <w:rsid w:val="00305241"/>
    <w:rsid w:val="0030594D"/>
    <w:rsid w:val="0030644F"/>
    <w:rsid w:val="00313035"/>
    <w:rsid w:val="003150A0"/>
    <w:rsid w:val="00315A86"/>
    <w:rsid w:val="00316C85"/>
    <w:rsid w:val="00325323"/>
    <w:rsid w:val="0032621A"/>
    <w:rsid w:val="003275D4"/>
    <w:rsid w:val="00327950"/>
    <w:rsid w:val="00330A49"/>
    <w:rsid w:val="00332305"/>
    <w:rsid w:val="00333ECC"/>
    <w:rsid w:val="00333F83"/>
    <w:rsid w:val="0033717C"/>
    <w:rsid w:val="00340807"/>
    <w:rsid w:val="00341922"/>
    <w:rsid w:val="00345275"/>
    <w:rsid w:val="00345720"/>
    <w:rsid w:val="00347029"/>
    <w:rsid w:val="003501C4"/>
    <w:rsid w:val="00350D39"/>
    <w:rsid w:val="003512FE"/>
    <w:rsid w:val="00354918"/>
    <w:rsid w:val="00354D4F"/>
    <w:rsid w:val="00355860"/>
    <w:rsid w:val="00357226"/>
    <w:rsid w:val="00357F59"/>
    <w:rsid w:val="00361CFE"/>
    <w:rsid w:val="00362544"/>
    <w:rsid w:val="00362A20"/>
    <w:rsid w:val="00362CDA"/>
    <w:rsid w:val="00364CB0"/>
    <w:rsid w:val="00364CD3"/>
    <w:rsid w:val="00366D4C"/>
    <w:rsid w:val="00372215"/>
    <w:rsid w:val="003755DB"/>
    <w:rsid w:val="00377831"/>
    <w:rsid w:val="00381408"/>
    <w:rsid w:val="003842BD"/>
    <w:rsid w:val="003860D9"/>
    <w:rsid w:val="003866C3"/>
    <w:rsid w:val="00390303"/>
    <w:rsid w:val="00390901"/>
    <w:rsid w:val="003917F4"/>
    <w:rsid w:val="00393274"/>
    <w:rsid w:val="00393CC2"/>
    <w:rsid w:val="00393EEF"/>
    <w:rsid w:val="003966B2"/>
    <w:rsid w:val="003A1F7C"/>
    <w:rsid w:val="003A307F"/>
    <w:rsid w:val="003A3861"/>
    <w:rsid w:val="003A50A1"/>
    <w:rsid w:val="003A5A70"/>
    <w:rsid w:val="003A67AD"/>
    <w:rsid w:val="003B163C"/>
    <w:rsid w:val="003B3045"/>
    <w:rsid w:val="003B3927"/>
    <w:rsid w:val="003B39CD"/>
    <w:rsid w:val="003B5343"/>
    <w:rsid w:val="003B6F38"/>
    <w:rsid w:val="003C1B5E"/>
    <w:rsid w:val="003C30F6"/>
    <w:rsid w:val="003C31C8"/>
    <w:rsid w:val="003C7506"/>
    <w:rsid w:val="003D40B9"/>
    <w:rsid w:val="003D46A2"/>
    <w:rsid w:val="003D57A5"/>
    <w:rsid w:val="003D57AF"/>
    <w:rsid w:val="003D7982"/>
    <w:rsid w:val="003D7C27"/>
    <w:rsid w:val="003E2866"/>
    <w:rsid w:val="003E329A"/>
    <w:rsid w:val="003E39A7"/>
    <w:rsid w:val="003E42AC"/>
    <w:rsid w:val="003E4344"/>
    <w:rsid w:val="003E4714"/>
    <w:rsid w:val="003E5CF6"/>
    <w:rsid w:val="003F0079"/>
    <w:rsid w:val="003F1B63"/>
    <w:rsid w:val="003F31CB"/>
    <w:rsid w:val="003F4299"/>
    <w:rsid w:val="003F50D0"/>
    <w:rsid w:val="003F61D0"/>
    <w:rsid w:val="0040065C"/>
    <w:rsid w:val="00402161"/>
    <w:rsid w:val="00403BAF"/>
    <w:rsid w:val="00403C2A"/>
    <w:rsid w:val="0040621D"/>
    <w:rsid w:val="0040790B"/>
    <w:rsid w:val="00407B23"/>
    <w:rsid w:val="00412C11"/>
    <w:rsid w:val="00412C54"/>
    <w:rsid w:val="00413B92"/>
    <w:rsid w:val="00414A39"/>
    <w:rsid w:val="00416901"/>
    <w:rsid w:val="004216EA"/>
    <w:rsid w:val="004220C0"/>
    <w:rsid w:val="00422ABA"/>
    <w:rsid w:val="00422AF7"/>
    <w:rsid w:val="00422F9F"/>
    <w:rsid w:val="00427007"/>
    <w:rsid w:val="0042766A"/>
    <w:rsid w:val="00427CAB"/>
    <w:rsid w:val="004302F2"/>
    <w:rsid w:val="0043074E"/>
    <w:rsid w:val="00430E56"/>
    <w:rsid w:val="00431C89"/>
    <w:rsid w:val="00433798"/>
    <w:rsid w:val="00433FD5"/>
    <w:rsid w:val="0043703A"/>
    <w:rsid w:val="00440B27"/>
    <w:rsid w:val="00445B26"/>
    <w:rsid w:val="004461DC"/>
    <w:rsid w:val="00447F2A"/>
    <w:rsid w:val="0045174A"/>
    <w:rsid w:val="00452084"/>
    <w:rsid w:val="00452B43"/>
    <w:rsid w:val="0045489C"/>
    <w:rsid w:val="00454BEF"/>
    <w:rsid w:val="00455091"/>
    <w:rsid w:val="004562B2"/>
    <w:rsid w:val="0045662A"/>
    <w:rsid w:val="00457F32"/>
    <w:rsid w:val="004601D4"/>
    <w:rsid w:val="004616F9"/>
    <w:rsid w:val="004622D0"/>
    <w:rsid w:val="00462BDC"/>
    <w:rsid w:val="00462DF5"/>
    <w:rsid w:val="00462F81"/>
    <w:rsid w:val="0046324A"/>
    <w:rsid w:val="00463A68"/>
    <w:rsid w:val="00465DA8"/>
    <w:rsid w:val="00467119"/>
    <w:rsid w:val="0046756D"/>
    <w:rsid w:val="004709AE"/>
    <w:rsid w:val="00473086"/>
    <w:rsid w:val="004745F5"/>
    <w:rsid w:val="00474DAC"/>
    <w:rsid w:val="004752E0"/>
    <w:rsid w:val="00476C9D"/>
    <w:rsid w:val="00476EB3"/>
    <w:rsid w:val="004803FE"/>
    <w:rsid w:val="00480FB3"/>
    <w:rsid w:val="0048117B"/>
    <w:rsid w:val="00481F6C"/>
    <w:rsid w:val="004859FA"/>
    <w:rsid w:val="00487D16"/>
    <w:rsid w:val="00487EE4"/>
    <w:rsid w:val="004932E7"/>
    <w:rsid w:val="00494C98"/>
    <w:rsid w:val="0049779A"/>
    <w:rsid w:val="00497B8F"/>
    <w:rsid w:val="004A0E85"/>
    <w:rsid w:val="004A1BBA"/>
    <w:rsid w:val="004A2209"/>
    <w:rsid w:val="004A3E0B"/>
    <w:rsid w:val="004A54FF"/>
    <w:rsid w:val="004B04C5"/>
    <w:rsid w:val="004B33BE"/>
    <w:rsid w:val="004B3661"/>
    <w:rsid w:val="004B424C"/>
    <w:rsid w:val="004B5164"/>
    <w:rsid w:val="004B5E82"/>
    <w:rsid w:val="004B6A20"/>
    <w:rsid w:val="004C0997"/>
    <w:rsid w:val="004C1BD6"/>
    <w:rsid w:val="004C2087"/>
    <w:rsid w:val="004C38DF"/>
    <w:rsid w:val="004C689E"/>
    <w:rsid w:val="004D01D7"/>
    <w:rsid w:val="004D0222"/>
    <w:rsid w:val="004D3A8E"/>
    <w:rsid w:val="004D451B"/>
    <w:rsid w:val="004D46F2"/>
    <w:rsid w:val="004D4EC2"/>
    <w:rsid w:val="004D52D2"/>
    <w:rsid w:val="004D6139"/>
    <w:rsid w:val="004E1D91"/>
    <w:rsid w:val="004E2D5F"/>
    <w:rsid w:val="004E3815"/>
    <w:rsid w:val="004E406A"/>
    <w:rsid w:val="004E4126"/>
    <w:rsid w:val="004E4778"/>
    <w:rsid w:val="004E610E"/>
    <w:rsid w:val="004E70A8"/>
    <w:rsid w:val="004E7424"/>
    <w:rsid w:val="004F0192"/>
    <w:rsid w:val="004F066F"/>
    <w:rsid w:val="004F06B3"/>
    <w:rsid w:val="004F5B86"/>
    <w:rsid w:val="004F6749"/>
    <w:rsid w:val="004F6839"/>
    <w:rsid w:val="004F7DE8"/>
    <w:rsid w:val="00501372"/>
    <w:rsid w:val="0050292C"/>
    <w:rsid w:val="005037CE"/>
    <w:rsid w:val="00503B23"/>
    <w:rsid w:val="0050413E"/>
    <w:rsid w:val="00507A16"/>
    <w:rsid w:val="0051032F"/>
    <w:rsid w:val="00512F8E"/>
    <w:rsid w:val="0051558C"/>
    <w:rsid w:val="005171C5"/>
    <w:rsid w:val="005204F7"/>
    <w:rsid w:val="005214C6"/>
    <w:rsid w:val="00522BEF"/>
    <w:rsid w:val="00523CD7"/>
    <w:rsid w:val="00527BAC"/>
    <w:rsid w:val="00533353"/>
    <w:rsid w:val="00533616"/>
    <w:rsid w:val="005353C7"/>
    <w:rsid w:val="00540B01"/>
    <w:rsid w:val="005431FB"/>
    <w:rsid w:val="0054320E"/>
    <w:rsid w:val="005441D1"/>
    <w:rsid w:val="00546583"/>
    <w:rsid w:val="005506F2"/>
    <w:rsid w:val="005541D5"/>
    <w:rsid w:val="00555110"/>
    <w:rsid w:val="00555CF5"/>
    <w:rsid w:val="00555F51"/>
    <w:rsid w:val="00556A32"/>
    <w:rsid w:val="00556A59"/>
    <w:rsid w:val="00560FD8"/>
    <w:rsid w:val="0056160F"/>
    <w:rsid w:val="005628BA"/>
    <w:rsid w:val="00563AF1"/>
    <w:rsid w:val="00563B58"/>
    <w:rsid w:val="00563FFE"/>
    <w:rsid w:val="005705CE"/>
    <w:rsid w:val="00572336"/>
    <w:rsid w:val="00572B85"/>
    <w:rsid w:val="005731E6"/>
    <w:rsid w:val="00573682"/>
    <w:rsid w:val="00574021"/>
    <w:rsid w:val="00576159"/>
    <w:rsid w:val="00580BB5"/>
    <w:rsid w:val="0058167D"/>
    <w:rsid w:val="005818CC"/>
    <w:rsid w:val="005834F2"/>
    <w:rsid w:val="00585BAB"/>
    <w:rsid w:val="00586C4E"/>
    <w:rsid w:val="005872E4"/>
    <w:rsid w:val="00590A5E"/>
    <w:rsid w:val="005929C1"/>
    <w:rsid w:val="00594FEA"/>
    <w:rsid w:val="00595E2C"/>
    <w:rsid w:val="0059686C"/>
    <w:rsid w:val="00597145"/>
    <w:rsid w:val="00597793"/>
    <w:rsid w:val="005A0091"/>
    <w:rsid w:val="005A145B"/>
    <w:rsid w:val="005A1E11"/>
    <w:rsid w:val="005A2932"/>
    <w:rsid w:val="005A30FB"/>
    <w:rsid w:val="005A4BF2"/>
    <w:rsid w:val="005A4CE8"/>
    <w:rsid w:val="005A537E"/>
    <w:rsid w:val="005A64D8"/>
    <w:rsid w:val="005A6784"/>
    <w:rsid w:val="005B0C67"/>
    <w:rsid w:val="005B19F9"/>
    <w:rsid w:val="005B1DA6"/>
    <w:rsid w:val="005B3D59"/>
    <w:rsid w:val="005B7035"/>
    <w:rsid w:val="005C0DC7"/>
    <w:rsid w:val="005C15DD"/>
    <w:rsid w:val="005C2C68"/>
    <w:rsid w:val="005C3DBA"/>
    <w:rsid w:val="005C5915"/>
    <w:rsid w:val="005C5C77"/>
    <w:rsid w:val="005C691F"/>
    <w:rsid w:val="005C740F"/>
    <w:rsid w:val="005D2F0B"/>
    <w:rsid w:val="005D3BB9"/>
    <w:rsid w:val="005D563C"/>
    <w:rsid w:val="005D57A4"/>
    <w:rsid w:val="005D5BF9"/>
    <w:rsid w:val="005D6597"/>
    <w:rsid w:val="005D685E"/>
    <w:rsid w:val="005D6946"/>
    <w:rsid w:val="005D7315"/>
    <w:rsid w:val="005E0587"/>
    <w:rsid w:val="005E127C"/>
    <w:rsid w:val="005E1371"/>
    <w:rsid w:val="005E1968"/>
    <w:rsid w:val="005E20E2"/>
    <w:rsid w:val="005E33EB"/>
    <w:rsid w:val="005E40F7"/>
    <w:rsid w:val="005E4799"/>
    <w:rsid w:val="005E5A00"/>
    <w:rsid w:val="005E6232"/>
    <w:rsid w:val="005E635D"/>
    <w:rsid w:val="005E68A0"/>
    <w:rsid w:val="005F19FB"/>
    <w:rsid w:val="005F2BF3"/>
    <w:rsid w:val="005F4C0F"/>
    <w:rsid w:val="005F7454"/>
    <w:rsid w:val="005F7D14"/>
    <w:rsid w:val="00600328"/>
    <w:rsid w:val="0060243C"/>
    <w:rsid w:val="00602D85"/>
    <w:rsid w:val="00602F83"/>
    <w:rsid w:val="0060302D"/>
    <w:rsid w:val="00604DB8"/>
    <w:rsid w:val="00605562"/>
    <w:rsid w:val="0060625C"/>
    <w:rsid w:val="006072CE"/>
    <w:rsid w:val="00611146"/>
    <w:rsid w:val="006135CD"/>
    <w:rsid w:val="0061399E"/>
    <w:rsid w:val="0061581D"/>
    <w:rsid w:val="00615E55"/>
    <w:rsid w:val="00617811"/>
    <w:rsid w:val="0062072C"/>
    <w:rsid w:val="0062291D"/>
    <w:rsid w:val="00623B08"/>
    <w:rsid w:val="00623E94"/>
    <w:rsid w:val="00626264"/>
    <w:rsid w:val="0063071B"/>
    <w:rsid w:val="00632140"/>
    <w:rsid w:val="00632CBA"/>
    <w:rsid w:val="006337D4"/>
    <w:rsid w:val="00633C27"/>
    <w:rsid w:val="0063448B"/>
    <w:rsid w:val="00634ABE"/>
    <w:rsid w:val="00635166"/>
    <w:rsid w:val="00636100"/>
    <w:rsid w:val="0064175B"/>
    <w:rsid w:val="00642CAA"/>
    <w:rsid w:val="00643C84"/>
    <w:rsid w:val="00643CF1"/>
    <w:rsid w:val="00643D7B"/>
    <w:rsid w:val="00643EB0"/>
    <w:rsid w:val="0064410F"/>
    <w:rsid w:val="00650747"/>
    <w:rsid w:val="00651C92"/>
    <w:rsid w:val="00656DF2"/>
    <w:rsid w:val="006619A3"/>
    <w:rsid w:val="00661D38"/>
    <w:rsid w:val="0066391C"/>
    <w:rsid w:val="00663ADC"/>
    <w:rsid w:val="00667CE7"/>
    <w:rsid w:val="00667D37"/>
    <w:rsid w:val="00671221"/>
    <w:rsid w:val="0067232B"/>
    <w:rsid w:val="006723B4"/>
    <w:rsid w:val="00672D32"/>
    <w:rsid w:val="00674A25"/>
    <w:rsid w:val="00680754"/>
    <w:rsid w:val="006860E3"/>
    <w:rsid w:val="0068722F"/>
    <w:rsid w:val="00690365"/>
    <w:rsid w:val="006918E8"/>
    <w:rsid w:val="00693C0E"/>
    <w:rsid w:val="006957BB"/>
    <w:rsid w:val="00695DEE"/>
    <w:rsid w:val="00697F36"/>
    <w:rsid w:val="006A08EB"/>
    <w:rsid w:val="006A0E76"/>
    <w:rsid w:val="006A1AAE"/>
    <w:rsid w:val="006A26BB"/>
    <w:rsid w:val="006A36ED"/>
    <w:rsid w:val="006A769E"/>
    <w:rsid w:val="006B0BDD"/>
    <w:rsid w:val="006B1CC1"/>
    <w:rsid w:val="006B2599"/>
    <w:rsid w:val="006B2E72"/>
    <w:rsid w:val="006B32DE"/>
    <w:rsid w:val="006B3816"/>
    <w:rsid w:val="006B3F19"/>
    <w:rsid w:val="006B4D15"/>
    <w:rsid w:val="006B5561"/>
    <w:rsid w:val="006C0C59"/>
    <w:rsid w:val="006C23E1"/>
    <w:rsid w:val="006C3624"/>
    <w:rsid w:val="006C3B3A"/>
    <w:rsid w:val="006C57CF"/>
    <w:rsid w:val="006C5962"/>
    <w:rsid w:val="006C5D01"/>
    <w:rsid w:val="006C5E75"/>
    <w:rsid w:val="006C63C3"/>
    <w:rsid w:val="006C716B"/>
    <w:rsid w:val="006C717E"/>
    <w:rsid w:val="006D1165"/>
    <w:rsid w:val="006D1BCF"/>
    <w:rsid w:val="006D45A4"/>
    <w:rsid w:val="006D5250"/>
    <w:rsid w:val="006D5DF5"/>
    <w:rsid w:val="006D71AE"/>
    <w:rsid w:val="006E03C9"/>
    <w:rsid w:val="006E0EAE"/>
    <w:rsid w:val="006E1E23"/>
    <w:rsid w:val="006E2E16"/>
    <w:rsid w:val="006F055F"/>
    <w:rsid w:val="006F423C"/>
    <w:rsid w:val="006F523C"/>
    <w:rsid w:val="006F5D1D"/>
    <w:rsid w:val="006F5E9E"/>
    <w:rsid w:val="006F7B50"/>
    <w:rsid w:val="0070019E"/>
    <w:rsid w:val="00700BFC"/>
    <w:rsid w:val="00701813"/>
    <w:rsid w:val="0070499C"/>
    <w:rsid w:val="00711179"/>
    <w:rsid w:val="007115C8"/>
    <w:rsid w:val="00711AC6"/>
    <w:rsid w:val="00711CED"/>
    <w:rsid w:val="00714765"/>
    <w:rsid w:val="00714C2C"/>
    <w:rsid w:val="00714D73"/>
    <w:rsid w:val="00716754"/>
    <w:rsid w:val="00717228"/>
    <w:rsid w:val="00720C10"/>
    <w:rsid w:val="00721589"/>
    <w:rsid w:val="00724AFA"/>
    <w:rsid w:val="007310E5"/>
    <w:rsid w:val="007328A9"/>
    <w:rsid w:val="00733223"/>
    <w:rsid w:val="00735B99"/>
    <w:rsid w:val="007364B2"/>
    <w:rsid w:val="00736A7D"/>
    <w:rsid w:val="0073717C"/>
    <w:rsid w:val="00737A1A"/>
    <w:rsid w:val="00740094"/>
    <w:rsid w:val="00740D7F"/>
    <w:rsid w:val="007415BE"/>
    <w:rsid w:val="00741FBF"/>
    <w:rsid w:val="007429A1"/>
    <w:rsid w:val="00743355"/>
    <w:rsid w:val="00744E6B"/>
    <w:rsid w:val="007464DD"/>
    <w:rsid w:val="0075209E"/>
    <w:rsid w:val="00755271"/>
    <w:rsid w:val="00760139"/>
    <w:rsid w:val="00760D20"/>
    <w:rsid w:val="00761E6A"/>
    <w:rsid w:val="007636BF"/>
    <w:rsid w:val="00764ADC"/>
    <w:rsid w:val="00765617"/>
    <w:rsid w:val="00765D15"/>
    <w:rsid w:val="00766ECE"/>
    <w:rsid w:val="00767000"/>
    <w:rsid w:val="007675EB"/>
    <w:rsid w:val="00770327"/>
    <w:rsid w:val="00771AC0"/>
    <w:rsid w:val="00772E2E"/>
    <w:rsid w:val="00772E3F"/>
    <w:rsid w:val="0077337F"/>
    <w:rsid w:val="00773B3F"/>
    <w:rsid w:val="00774FA2"/>
    <w:rsid w:val="007760C3"/>
    <w:rsid w:val="007762E9"/>
    <w:rsid w:val="00780AE8"/>
    <w:rsid w:val="00780EE8"/>
    <w:rsid w:val="00781A86"/>
    <w:rsid w:val="0078227A"/>
    <w:rsid w:val="0078337A"/>
    <w:rsid w:val="0078567C"/>
    <w:rsid w:val="00785EDE"/>
    <w:rsid w:val="00787AB5"/>
    <w:rsid w:val="0079126D"/>
    <w:rsid w:val="007934E7"/>
    <w:rsid w:val="007972A5"/>
    <w:rsid w:val="007979BD"/>
    <w:rsid w:val="007A1CF5"/>
    <w:rsid w:val="007A6015"/>
    <w:rsid w:val="007A74D8"/>
    <w:rsid w:val="007B096B"/>
    <w:rsid w:val="007B21C5"/>
    <w:rsid w:val="007B4F9E"/>
    <w:rsid w:val="007B661D"/>
    <w:rsid w:val="007C1076"/>
    <w:rsid w:val="007C1AB6"/>
    <w:rsid w:val="007C2992"/>
    <w:rsid w:val="007C4320"/>
    <w:rsid w:val="007C516A"/>
    <w:rsid w:val="007C5C5D"/>
    <w:rsid w:val="007C724A"/>
    <w:rsid w:val="007D48E1"/>
    <w:rsid w:val="007D5A29"/>
    <w:rsid w:val="007D734B"/>
    <w:rsid w:val="007E137F"/>
    <w:rsid w:val="007E2C31"/>
    <w:rsid w:val="007E359C"/>
    <w:rsid w:val="007E4B8B"/>
    <w:rsid w:val="007E4D5E"/>
    <w:rsid w:val="007E4EF6"/>
    <w:rsid w:val="007E7F50"/>
    <w:rsid w:val="007F0F8D"/>
    <w:rsid w:val="007F4637"/>
    <w:rsid w:val="007F4F42"/>
    <w:rsid w:val="007F6CD2"/>
    <w:rsid w:val="007F7272"/>
    <w:rsid w:val="007F7BD5"/>
    <w:rsid w:val="007F7D8D"/>
    <w:rsid w:val="00800298"/>
    <w:rsid w:val="00802277"/>
    <w:rsid w:val="008025CB"/>
    <w:rsid w:val="00804810"/>
    <w:rsid w:val="00805824"/>
    <w:rsid w:val="00805851"/>
    <w:rsid w:val="00806AA9"/>
    <w:rsid w:val="00806F26"/>
    <w:rsid w:val="008074EE"/>
    <w:rsid w:val="00807AB8"/>
    <w:rsid w:val="0081153A"/>
    <w:rsid w:val="00811FB9"/>
    <w:rsid w:val="00812508"/>
    <w:rsid w:val="00815E17"/>
    <w:rsid w:val="0081631B"/>
    <w:rsid w:val="00816D88"/>
    <w:rsid w:val="00816FFC"/>
    <w:rsid w:val="008221DB"/>
    <w:rsid w:val="00823F0A"/>
    <w:rsid w:val="0082581D"/>
    <w:rsid w:val="00827359"/>
    <w:rsid w:val="008275D1"/>
    <w:rsid w:val="0083081F"/>
    <w:rsid w:val="008336D2"/>
    <w:rsid w:val="00835313"/>
    <w:rsid w:val="00835C3F"/>
    <w:rsid w:val="00836C46"/>
    <w:rsid w:val="00837C07"/>
    <w:rsid w:val="00840EF5"/>
    <w:rsid w:val="008424FC"/>
    <w:rsid w:val="008429B3"/>
    <w:rsid w:val="00843B34"/>
    <w:rsid w:val="00845741"/>
    <w:rsid w:val="00845785"/>
    <w:rsid w:val="00845907"/>
    <w:rsid w:val="00846374"/>
    <w:rsid w:val="00850EF3"/>
    <w:rsid w:val="008512C7"/>
    <w:rsid w:val="00851727"/>
    <w:rsid w:val="00852D74"/>
    <w:rsid w:val="008555C2"/>
    <w:rsid w:val="00855D42"/>
    <w:rsid w:val="00856308"/>
    <w:rsid w:val="00856AC7"/>
    <w:rsid w:val="00856B20"/>
    <w:rsid w:val="00860CCB"/>
    <w:rsid w:val="008626C2"/>
    <w:rsid w:val="008633D9"/>
    <w:rsid w:val="008652BE"/>
    <w:rsid w:val="00865D97"/>
    <w:rsid w:val="008670F9"/>
    <w:rsid w:val="0087143A"/>
    <w:rsid w:val="00872DAA"/>
    <w:rsid w:val="00874493"/>
    <w:rsid w:val="0087491B"/>
    <w:rsid w:val="00874FE4"/>
    <w:rsid w:val="00876DAE"/>
    <w:rsid w:val="0088150F"/>
    <w:rsid w:val="008821A2"/>
    <w:rsid w:val="0088377F"/>
    <w:rsid w:val="008837FD"/>
    <w:rsid w:val="00883CAB"/>
    <w:rsid w:val="00883E3E"/>
    <w:rsid w:val="00884DCA"/>
    <w:rsid w:val="00885EE1"/>
    <w:rsid w:val="008874F7"/>
    <w:rsid w:val="0089216C"/>
    <w:rsid w:val="008932BA"/>
    <w:rsid w:val="00895D74"/>
    <w:rsid w:val="008968BC"/>
    <w:rsid w:val="008977E3"/>
    <w:rsid w:val="008A010F"/>
    <w:rsid w:val="008A12F3"/>
    <w:rsid w:val="008A1E4A"/>
    <w:rsid w:val="008A55FA"/>
    <w:rsid w:val="008A6B52"/>
    <w:rsid w:val="008A6C51"/>
    <w:rsid w:val="008A716B"/>
    <w:rsid w:val="008B0307"/>
    <w:rsid w:val="008B2487"/>
    <w:rsid w:val="008B2FA5"/>
    <w:rsid w:val="008B3A82"/>
    <w:rsid w:val="008B51E6"/>
    <w:rsid w:val="008B759D"/>
    <w:rsid w:val="008B76F4"/>
    <w:rsid w:val="008B7874"/>
    <w:rsid w:val="008C022B"/>
    <w:rsid w:val="008C08FD"/>
    <w:rsid w:val="008C1ED7"/>
    <w:rsid w:val="008C25AE"/>
    <w:rsid w:val="008C2A15"/>
    <w:rsid w:val="008C491F"/>
    <w:rsid w:val="008C5FA2"/>
    <w:rsid w:val="008C6541"/>
    <w:rsid w:val="008C791C"/>
    <w:rsid w:val="008E024C"/>
    <w:rsid w:val="008E2F7D"/>
    <w:rsid w:val="008E502E"/>
    <w:rsid w:val="008E5137"/>
    <w:rsid w:val="008E6579"/>
    <w:rsid w:val="008E7D7E"/>
    <w:rsid w:val="008E7EE0"/>
    <w:rsid w:val="008F0250"/>
    <w:rsid w:val="008F12FF"/>
    <w:rsid w:val="008F2133"/>
    <w:rsid w:val="008F241F"/>
    <w:rsid w:val="008F4966"/>
    <w:rsid w:val="008F508A"/>
    <w:rsid w:val="008F5509"/>
    <w:rsid w:val="008F55D8"/>
    <w:rsid w:val="008F5866"/>
    <w:rsid w:val="00902BC4"/>
    <w:rsid w:val="0090404A"/>
    <w:rsid w:val="00905831"/>
    <w:rsid w:val="00907E3F"/>
    <w:rsid w:val="00907FDB"/>
    <w:rsid w:val="0091186A"/>
    <w:rsid w:val="009125E0"/>
    <w:rsid w:val="00912C17"/>
    <w:rsid w:val="00913C45"/>
    <w:rsid w:val="00914116"/>
    <w:rsid w:val="009157DD"/>
    <w:rsid w:val="00917487"/>
    <w:rsid w:val="009179C2"/>
    <w:rsid w:val="00922186"/>
    <w:rsid w:val="0092435B"/>
    <w:rsid w:val="00925BBE"/>
    <w:rsid w:val="00927C1C"/>
    <w:rsid w:val="00931EE4"/>
    <w:rsid w:val="00932B55"/>
    <w:rsid w:val="00932BBC"/>
    <w:rsid w:val="00932CA4"/>
    <w:rsid w:val="009331D8"/>
    <w:rsid w:val="0093360E"/>
    <w:rsid w:val="00933FAB"/>
    <w:rsid w:val="00936580"/>
    <w:rsid w:val="00936C79"/>
    <w:rsid w:val="00937DC1"/>
    <w:rsid w:val="00940D84"/>
    <w:rsid w:val="00940DDB"/>
    <w:rsid w:val="0094166F"/>
    <w:rsid w:val="00942E83"/>
    <w:rsid w:val="00945460"/>
    <w:rsid w:val="00946628"/>
    <w:rsid w:val="00946905"/>
    <w:rsid w:val="00946B46"/>
    <w:rsid w:val="00947011"/>
    <w:rsid w:val="009473F4"/>
    <w:rsid w:val="00951AEA"/>
    <w:rsid w:val="00954357"/>
    <w:rsid w:val="00954B69"/>
    <w:rsid w:val="009604C3"/>
    <w:rsid w:val="00960F1F"/>
    <w:rsid w:val="00962819"/>
    <w:rsid w:val="00964B2D"/>
    <w:rsid w:val="0096504A"/>
    <w:rsid w:val="009653E3"/>
    <w:rsid w:val="0096604D"/>
    <w:rsid w:val="00966B92"/>
    <w:rsid w:val="009718E2"/>
    <w:rsid w:val="009733D8"/>
    <w:rsid w:val="00973FD0"/>
    <w:rsid w:val="00974704"/>
    <w:rsid w:val="00974A26"/>
    <w:rsid w:val="00976527"/>
    <w:rsid w:val="00976A20"/>
    <w:rsid w:val="0097747B"/>
    <w:rsid w:val="00981E49"/>
    <w:rsid w:val="009836E3"/>
    <w:rsid w:val="00983711"/>
    <w:rsid w:val="00983A70"/>
    <w:rsid w:val="00984731"/>
    <w:rsid w:val="00987775"/>
    <w:rsid w:val="009877C8"/>
    <w:rsid w:val="00990CC4"/>
    <w:rsid w:val="0099379A"/>
    <w:rsid w:val="009963F1"/>
    <w:rsid w:val="00996892"/>
    <w:rsid w:val="00996E96"/>
    <w:rsid w:val="009972C5"/>
    <w:rsid w:val="00997839"/>
    <w:rsid w:val="009A399B"/>
    <w:rsid w:val="009A6128"/>
    <w:rsid w:val="009A711B"/>
    <w:rsid w:val="009A7C10"/>
    <w:rsid w:val="009B27D2"/>
    <w:rsid w:val="009B2C4E"/>
    <w:rsid w:val="009B5431"/>
    <w:rsid w:val="009B6C01"/>
    <w:rsid w:val="009B72D7"/>
    <w:rsid w:val="009C1863"/>
    <w:rsid w:val="009C3C4A"/>
    <w:rsid w:val="009C6A69"/>
    <w:rsid w:val="009C73A6"/>
    <w:rsid w:val="009D0624"/>
    <w:rsid w:val="009D1231"/>
    <w:rsid w:val="009D17D3"/>
    <w:rsid w:val="009D30A3"/>
    <w:rsid w:val="009D3918"/>
    <w:rsid w:val="009D663B"/>
    <w:rsid w:val="009D763D"/>
    <w:rsid w:val="009D7683"/>
    <w:rsid w:val="009D790E"/>
    <w:rsid w:val="009E25CA"/>
    <w:rsid w:val="009E56F8"/>
    <w:rsid w:val="009E5B37"/>
    <w:rsid w:val="009E5B72"/>
    <w:rsid w:val="009E64E6"/>
    <w:rsid w:val="009E6C98"/>
    <w:rsid w:val="009E6EC5"/>
    <w:rsid w:val="009F1479"/>
    <w:rsid w:val="009F3AFA"/>
    <w:rsid w:val="009F48B1"/>
    <w:rsid w:val="009F5062"/>
    <w:rsid w:val="009F5E1C"/>
    <w:rsid w:val="009F64D0"/>
    <w:rsid w:val="009F66DE"/>
    <w:rsid w:val="00A00176"/>
    <w:rsid w:val="00A01D0D"/>
    <w:rsid w:val="00A021FF"/>
    <w:rsid w:val="00A039FD"/>
    <w:rsid w:val="00A03E2D"/>
    <w:rsid w:val="00A05E78"/>
    <w:rsid w:val="00A0691B"/>
    <w:rsid w:val="00A06A8B"/>
    <w:rsid w:val="00A06DD8"/>
    <w:rsid w:val="00A06F8E"/>
    <w:rsid w:val="00A10004"/>
    <w:rsid w:val="00A130EF"/>
    <w:rsid w:val="00A14B4B"/>
    <w:rsid w:val="00A15259"/>
    <w:rsid w:val="00A22180"/>
    <w:rsid w:val="00A22635"/>
    <w:rsid w:val="00A23E70"/>
    <w:rsid w:val="00A24FBE"/>
    <w:rsid w:val="00A25438"/>
    <w:rsid w:val="00A25CF3"/>
    <w:rsid w:val="00A26EFD"/>
    <w:rsid w:val="00A273CF"/>
    <w:rsid w:val="00A320B4"/>
    <w:rsid w:val="00A36E63"/>
    <w:rsid w:val="00A37B70"/>
    <w:rsid w:val="00A42A4D"/>
    <w:rsid w:val="00A452CF"/>
    <w:rsid w:val="00A46232"/>
    <w:rsid w:val="00A46679"/>
    <w:rsid w:val="00A4668E"/>
    <w:rsid w:val="00A52E1B"/>
    <w:rsid w:val="00A53873"/>
    <w:rsid w:val="00A53CA4"/>
    <w:rsid w:val="00A54D4E"/>
    <w:rsid w:val="00A54FE1"/>
    <w:rsid w:val="00A5510B"/>
    <w:rsid w:val="00A555ED"/>
    <w:rsid w:val="00A57A22"/>
    <w:rsid w:val="00A61F8A"/>
    <w:rsid w:val="00A63EF5"/>
    <w:rsid w:val="00A64BE6"/>
    <w:rsid w:val="00A65C5D"/>
    <w:rsid w:val="00A6674B"/>
    <w:rsid w:val="00A7032F"/>
    <w:rsid w:val="00A712C8"/>
    <w:rsid w:val="00A71B34"/>
    <w:rsid w:val="00A72A74"/>
    <w:rsid w:val="00A77D35"/>
    <w:rsid w:val="00A819F3"/>
    <w:rsid w:val="00A83DC9"/>
    <w:rsid w:val="00A85202"/>
    <w:rsid w:val="00A85371"/>
    <w:rsid w:val="00A86ADB"/>
    <w:rsid w:val="00A9027E"/>
    <w:rsid w:val="00A9107D"/>
    <w:rsid w:val="00A926E3"/>
    <w:rsid w:val="00A9277C"/>
    <w:rsid w:val="00A93DC7"/>
    <w:rsid w:val="00A97047"/>
    <w:rsid w:val="00A977D2"/>
    <w:rsid w:val="00AA0190"/>
    <w:rsid w:val="00AA46B4"/>
    <w:rsid w:val="00AA60D3"/>
    <w:rsid w:val="00AA61B8"/>
    <w:rsid w:val="00AA76B4"/>
    <w:rsid w:val="00AA783C"/>
    <w:rsid w:val="00AA787B"/>
    <w:rsid w:val="00AA7A10"/>
    <w:rsid w:val="00AA7F4B"/>
    <w:rsid w:val="00AB306E"/>
    <w:rsid w:val="00AB5B2A"/>
    <w:rsid w:val="00AB5DC2"/>
    <w:rsid w:val="00AB73BA"/>
    <w:rsid w:val="00AC26E0"/>
    <w:rsid w:val="00AD0BCB"/>
    <w:rsid w:val="00AD385F"/>
    <w:rsid w:val="00AD7BEE"/>
    <w:rsid w:val="00AE08DF"/>
    <w:rsid w:val="00AE205D"/>
    <w:rsid w:val="00AE3E66"/>
    <w:rsid w:val="00AE44A7"/>
    <w:rsid w:val="00AE54CA"/>
    <w:rsid w:val="00AE6AA5"/>
    <w:rsid w:val="00AF1716"/>
    <w:rsid w:val="00AF2D2C"/>
    <w:rsid w:val="00AF328E"/>
    <w:rsid w:val="00AF372A"/>
    <w:rsid w:val="00AF48D9"/>
    <w:rsid w:val="00AF5BAC"/>
    <w:rsid w:val="00AF6859"/>
    <w:rsid w:val="00AF6B4B"/>
    <w:rsid w:val="00AF6B77"/>
    <w:rsid w:val="00AF78E3"/>
    <w:rsid w:val="00B00352"/>
    <w:rsid w:val="00B01A0C"/>
    <w:rsid w:val="00B05816"/>
    <w:rsid w:val="00B065D5"/>
    <w:rsid w:val="00B07A3E"/>
    <w:rsid w:val="00B1176D"/>
    <w:rsid w:val="00B133FD"/>
    <w:rsid w:val="00B13D0B"/>
    <w:rsid w:val="00B1404E"/>
    <w:rsid w:val="00B1484E"/>
    <w:rsid w:val="00B14A2E"/>
    <w:rsid w:val="00B153BE"/>
    <w:rsid w:val="00B16E32"/>
    <w:rsid w:val="00B17AF7"/>
    <w:rsid w:val="00B20AFA"/>
    <w:rsid w:val="00B23E28"/>
    <w:rsid w:val="00B248A7"/>
    <w:rsid w:val="00B257E8"/>
    <w:rsid w:val="00B2647E"/>
    <w:rsid w:val="00B3140C"/>
    <w:rsid w:val="00B31D81"/>
    <w:rsid w:val="00B32E33"/>
    <w:rsid w:val="00B3318A"/>
    <w:rsid w:val="00B331CD"/>
    <w:rsid w:val="00B33628"/>
    <w:rsid w:val="00B33A8D"/>
    <w:rsid w:val="00B35341"/>
    <w:rsid w:val="00B360E6"/>
    <w:rsid w:val="00B368B5"/>
    <w:rsid w:val="00B439BE"/>
    <w:rsid w:val="00B46B8C"/>
    <w:rsid w:val="00B50827"/>
    <w:rsid w:val="00B5168F"/>
    <w:rsid w:val="00B53752"/>
    <w:rsid w:val="00B5497A"/>
    <w:rsid w:val="00B5554A"/>
    <w:rsid w:val="00B56D85"/>
    <w:rsid w:val="00B56E7C"/>
    <w:rsid w:val="00B57187"/>
    <w:rsid w:val="00B6020E"/>
    <w:rsid w:val="00B61841"/>
    <w:rsid w:val="00B623F5"/>
    <w:rsid w:val="00B62991"/>
    <w:rsid w:val="00B6405F"/>
    <w:rsid w:val="00B6410E"/>
    <w:rsid w:val="00B6483A"/>
    <w:rsid w:val="00B65F48"/>
    <w:rsid w:val="00B66149"/>
    <w:rsid w:val="00B67CF0"/>
    <w:rsid w:val="00B7073C"/>
    <w:rsid w:val="00B736BE"/>
    <w:rsid w:val="00B739A2"/>
    <w:rsid w:val="00B74562"/>
    <w:rsid w:val="00B777C1"/>
    <w:rsid w:val="00B7782C"/>
    <w:rsid w:val="00B82C03"/>
    <w:rsid w:val="00B83A07"/>
    <w:rsid w:val="00B84143"/>
    <w:rsid w:val="00B84A1E"/>
    <w:rsid w:val="00B854B0"/>
    <w:rsid w:val="00B90F5F"/>
    <w:rsid w:val="00B91084"/>
    <w:rsid w:val="00B93E50"/>
    <w:rsid w:val="00BA25FE"/>
    <w:rsid w:val="00BA64F0"/>
    <w:rsid w:val="00BA7850"/>
    <w:rsid w:val="00BB183D"/>
    <w:rsid w:val="00BB1B65"/>
    <w:rsid w:val="00BB2F13"/>
    <w:rsid w:val="00BB6C0F"/>
    <w:rsid w:val="00BB6E74"/>
    <w:rsid w:val="00BC240F"/>
    <w:rsid w:val="00BC27CB"/>
    <w:rsid w:val="00BC2D01"/>
    <w:rsid w:val="00BC3354"/>
    <w:rsid w:val="00BC3E4F"/>
    <w:rsid w:val="00BC6227"/>
    <w:rsid w:val="00BD05AE"/>
    <w:rsid w:val="00BD3131"/>
    <w:rsid w:val="00BD5606"/>
    <w:rsid w:val="00BE02C5"/>
    <w:rsid w:val="00BE3ADA"/>
    <w:rsid w:val="00BE3B55"/>
    <w:rsid w:val="00BE423F"/>
    <w:rsid w:val="00BE699B"/>
    <w:rsid w:val="00BE6B2C"/>
    <w:rsid w:val="00BE7B9A"/>
    <w:rsid w:val="00BF3A71"/>
    <w:rsid w:val="00BF4A40"/>
    <w:rsid w:val="00BF5079"/>
    <w:rsid w:val="00BF74F2"/>
    <w:rsid w:val="00C054B3"/>
    <w:rsid w:val="00C05586"/>
    <w:rsid w:val="00C0582A"/>
    <w:rsid w:val="00C06F29"/>
    <w:rsid w:val="00C11250"/>
    <w:rsid w:val="00C11B1B"/>
    <w:rsid w:val="00C13773"/>
    <w:rsid w:val="00C16851"/>
    <w:rsid w:val="00C201D5"/>
    <w:rsid w:val="00C21B75"/>
    <w:rsid w:val="00C21D02"/>
    <w:rsid w:val="00C22B0D"/>
    <w:rsid w:val="00C22DFC"/>
    <w:rsid w:val="00C232BC"/>
    <w:rsid w:val="00C25189"/>
    <w:rsid w:val="00C26478"/>
    <w:rsid w:val="00C26DBA"/>
    <w:rsid w:val="00C30843"/>
    <w:rsid w:val="00C361FC"/>
    <w:rsid w:val="00C379AD"/>
    <w:rsid w:val="00C42098"/>
    <w:rsid w:val="00C4419E"/>
    <w:rsid w:val="00C44541"/>
    <w:rsid w:val="00C4469A"/>
    <w:rsid w:val="00C44886"/>
    <w:rsid w:val="00C44B3E"/>
    <w:rsid w:val="00C45CB7"/>
    <w:rsid w:val="00C46AA3"/>
    <w:rsid w:val="00C474B1"/>
    <w:rsid w:val="00C47644"/>
    <w:rsid w:val="00C52540"/>
    <w:rsid w:val="00C53B53"/>
    <w:rsid w:val="00C54A19"/>
    <w:rsid w:val="00C56D55"/>
    <w:rsid w:val="00C600E3"/>
    <w:rsid w:val="00C60211"/>
    <w:rsid w:val="00C61FBE"/>
    <w:rsid w:val="00C63817"/>
    <w:rsid w:val="00C6619D"/>
    <w:rsid w:val="00C70208"/>
    <w:rsid w:val="00C72D94"/>
    <w:rsid w:val="00C75098"/>
    <w:rsid w:val="00C751A7"/>
    <w:rsid w:val="00C7708E"/>
    <w:rsid w:val="00C81866"/>
    <w:rsid w:val="00C832B6"/>
    <w:rsid w:val="00C8373A"/>
    <w:rsid w:val="00C868AD"/>
    <w:rsid w:val="00C86D3D"/>
    <w:rsid w:val="00C87190"/>
    <w:rsid w:val="00C914F6"/>
    <w:rsid w:val="00C91DE1"/>
    <w:rsid w:val="00C922AE"/>
    <w:rsid w:val="00C926A2"/>
    <w:rsid w:val="00C9461E"/>
    <w:rsid w:val="00C94640"/>
    <w:rsid w:val="00C95154"/>
    <w:rsid w:val="00C97F93"/>
    <w:rsid w:val="00CA14A2"/>
    <w:rsid w:val="00CA1B63"/>
    <w:rsid w:val="00CA221C"/>
    <w:rsid w:val="00CA2F1C"/>
    <w:rsid w:val="00CA617A"/>
    <w:rsid w:val="00CA67E5"/>
    <w:rsid w:val="00CA7048"/>
    <w:rsid w:val="00CB012B"/>
    <w:rsid w:val="00CB06C2"/>
    <w:rsid w:val="00CB0CF6"/>
    <w:rsid w:val="00CB50AA"/>
    <w:rsid w:val="00CB7CE1"/>
    <w:rsid w:val="00CC2782"/>
    <w:rsid w:val="00CC3208"/>
    <w:rsid w:val="00CC36B5"/>
    <w:rsid w:val="00CC629C"/>
    <w:rsid w:val="00CC6CBA"/>
    <w:rsid w:val="00CD1594"/>
    <w:rsid w:val="00CD184B"/>
    <w:rsid w:val="00CD3EDE"/>
    <w:rsid w:val="00CD4363"/>
    <w:rsid w:val="00CD4B53"/>
    <w:rsid w:val="00CD50B2"/>
    <w:rsid w:val="00CD53EE"/>
    <w:rsid w:val="00CD61AC"/>
    <w:rsid w:val="00CD6A09"/>
    <w:rsid w:val="00CE07E1"/>
    <w:rsid w:val="00CE14F5"/>
    <w:rsid w:val="00CE1657"/>
    <w:rsid w:val="00CE17A8"/>
    <w:rsid w:val="00CE5CAF"/>
    <w:rsid w:val="00CF02A9"/>
    <w:rsid w:val="00CF07E4"/>
    <w:rsid w:val="00CF1C36"/>
    <w:rsid w:val="00CF1F9F"/>
    <w:rsid w:val="00CF52CB"/>
    <w:rsid w:val="00D00CAF"/>
    <w:rsid w:val="00D014C5"/>
    <w:rsid w:val="00D040F3"/>
    <w:rsid w:val="00D066F5"/>
    <w:rsid w:val="00D07478"/>
    <w:rsid w:val="00D074A7"/>
    <w:rsid w:val="00D10132"/>
    <w:rsid w:val="00D10441"/>
    <w:rsid w:val="00D12FEE"/>
    <w:rsid w:val="00D138FD"/>
    <w:rsid w:val="00D13E5F"/>
    <w:rsid w:val="00D15227"/>
    <w:rsid w:val="00D1660F"/>
    <w:rsid w:val="00D218B9"/>
    <w:rsid w:val="00D21928"/>
    <w:rsid w:val="00D22DB6"/>
    <w:rsid w:val="00D257E9"/>
    <w:rsid w:val="00D25813"/>
    <w:rsid w:val="00D266E1"/>
    <w:rsid w:val="00D26965"/>
    <w:rsid w:val="00D26B5E"/>
    <w:rsid w:val="00D3002D"/>
    <w:rsid w:val="00D33BA9"/>
    <w:rsid w:val="00D342CF"/>
    <w:rsid w:val="00D350FD"/>
    <w:rsid w:val="00D4063E"/>
    <w:rsid w:val="00D40A24"/>
    <w:rsid w:val="00D454EE"/>
    <w:rsid w:val="00D45DAE"/>
    <w:rsid w:val="00D46A05"/>
    <w:rsid w:val="00D507E6"/>
    <w:rsid w:val="00D5094A"/>
    <w:rsid w:val="00D53F27"/>
    <w:rsid w:val="00D541E2"/>
    <w:rsid w:val="00D566B7"/>
    <w:rsid w:val="00D56AC3"/>
    <w:rsid w:val="00D607A3"/>
    <w:rsid w:val="00D61845"/>
    <w:rsid w:val="00D66050"/>
    <w:rsid w:val="00D6771A"/>
    <w:rsid w:val="00D70EC3"/>
    <w:rsid w:val="00D74471"/>
    <w:rsid w:val="00D745F1"/>
    <w:rsid w:val="00D74BDB"/>
    <w:rsid w:val="00D76E88"/>
    <w:rsid w:val="00D81B0B"/>
    <w:rsid w:val="00D83048"/>
    <w:rsid w:val="00D837FE"/>
    <w:rsid w:val="00D869EA"/>
    <w:rsid w:val="00D87F03"/>
    <w:rsid w:val="00D90339"/>
    <w:rsid w:val="00D918DC"/>
    <w:rsid w:val="00D92AE2"/>
    <w:rsid w:val="00D92FD5"/>
    <w:rsid w:val="00D9321E"/>
    <w:rsid w:val="00D937F2"/>
    <w:rsid w:val="00D96FA6"/>
    <w:rsid w:val="00DA0526"/>
    <w:rsid w:val="00DA0F28"/>
    <w:rsid w:val="00DA114B"/>
    <w:rsid w:val="00DA128A"/>
    <w:rsid w:val="00DA3E4F"/>
    <w:rsid w:val="00DA4050"/>
    <w:rsid w:val="00DA4B77"/>
    <w:rsid w:val="00DA5D01"/>
    <w:rsid w:val="00DA5E40"/>
    <w:rsid w:val="00DB0716"/>
    <w:rsid w:val="00DB0DA4"/>
    <w:rsid w:val="00DB2186"/>
    <w:rsid w:val="00DB33E1"/>
    <w:rsid w:val="00DB3603"/>
    <w:rsid w:val="00DB572A"/>
    <w:rsid w:val="00DB6FA8"/>
    <w:rsid w:val="00DB7B6F"/>
    <w:rsid w:val="00DC087E"/>
    <w:rsid w:val="00DC3475"/>
    <w:rsid w:val="00DC5968"/>
    <w:rsid w:val="00DC7CAE"/>
    <w:rsid w:val="00DD2B27"/>
    <w:rsid w:val="00DD311F"/>
    <w:rsid w:val="00DD3A24"/>
    <w:rsid w:val="00DD4FA6"/>
    <w:rsid w:val="00DD6171"/>
    <w:rsid w:val="00DD677B"/>
    <w:rsid w:val="00DD6BF9"/>
    <w:rsid w:val="00DE0C4C"/>
    <w:rsid w:val="00DE0CF4"/>
    <w:rsid w:val="00DE1EF8"/>
    <w:rsid w:val="00DE4E94"/>
    <w:rsid w:val="00DE6AB7"/>
    <w:rsid w:val="00DF0B23"/>
    <w:rsid w:val="00DF2A74"/>
    <w:rsid w:val="00DF4057"/>
    <w:rsid w:val="00DF558D"/>
    <w:rsid w:val="00DF6D9C"/>
    <w:rsid w:val="00DF7366"/>
    <w:rsid w:val="00DF7A08"/>
    <w:rsid w:val="00E00E7B"/>
    <w:rsid w:val="00E03117"/>
    <w:rsid w:val="00E0424A"/>
    <w:rsid w:val="00E045E5"/>
    <w:rsid w:val="00E076CF"/>
    <w:rsid w:val="00E107F7"/>
    <w:rsid w:val="00E120BC"/>
    <w:rsid w:val="00E12FEA"/>
    <w:rsid w:val="00E138BF"/>
    <w:rsid w:val="00E17EE3"/>
    <w:rsid w:val="00E22788"/>
    <w:rsid w:val="00E22AD7"/>
    <w:rsid w:val="00E22B36"/>
    <w:rsid w:val="00E23A58"/>
    <w:rsid w:val="00E24BAF"/>
    <w:rsid w:val="00E24C4A"/>
    <w:rsid w:val="00E26764"/>
    <w:rsid w:val="00E27724"/>
    <w:rsid w:val="00E2798E"/>
    <w:rsid w:val="00E30A32"/>
    <w:rsid w:val="00E30E0B"/>
    <w:rsid w:val="00E31BCB"/>
    <w:rsid w:val="00E34C02"/>
    <w:rsid w:val="00E3547A"/>
    <w:rsid w:val="00E36220"/>
    <w:rsid w:val="00E42386"/>
    <w:rsid w:val="00E466CD"/>
    <w:rsid w:val="00E46BA9"/>
    <w:rsid w:val="00E4749E"/>
    <w:rsid w:val="00E47502"/>
    <w:rsid w:val="00E50320"/>
    <w:rsid w:val="00E503D4"/>
    <w:rsid w:val="00E5066A"/>
    <w:rsid w:val="00E514BB"/>
    <w:rsid w:val="00E51A16"/>
    <w:rsid w:val="00E51E67"/>
    <w:rsid w:val="00E52257"/>
    <w:rsid w:val="00E53AEB"/>
    <w:rsid w:val="00E5672D"/>
    <w:rsid w:val="00E63EA2"/>
    <w:rsid w:val="00E65EE3"/>
    <w:rsid w:val="00E66AAD"/>
    <w:rsid w:val="00E66AB6"/>
    <w:rsid w:val="00E70F09"/>
    <w:rsid w:val="00E7386B"/>
    <w:rsid w:val="00E74D5C"/>
    <w:rsid w:val="00E7562A"/>
    <w:rsid w:val="00E75F41"/>
    <w:rsid w:val="00E81675"/>
    <w:rsid w:val="00E82A4B"/>
    <w:rsid w:val="00E82AA4"/>
    <w:rsid w:val="00E8386D"/>
    <w:rsid w:val="00E83E52"/>
    <w:rsid w:val="00E859B0"/>
    <w:rsid w:val="00E8752A"/>
    <w:rsid w:val="00E876A8"/>
    <w:rsid w:val="00E92632"/>
    <w:rsid w:val="00E9309F"/>
    <w:rsid w:val="00E93A89"/>
    <w:rsid w:val="00E96A75"/>
    <w:rsid w:val="00E97868"/>
    <w:rsid w:val="00EA226E"/>
    <w:rsid w:val="00EA2527"/>
    <w:rsid w:val="00EA2540"/>
    <w:rsid w:val="00EA3EC1"/>
    <w:rsid w:val="00EA5B65"/>
    <w:rsid w:val="00EA6328"/>
    <w:rsid w:val="00EA64C4"/>
    <w:rsid w:val="00EA65A7"/>
    <w:rsid w:val="00EA7B8A"/>
    <w:rsid w:val="00EB0DE7"/>
    <w:rsid w:val="00EB23E3"/>
    <w:rsid w:val="00EB4653"/>
    <w:rsid w:val="00EB5612"/>
    <w:rsid w:val="00EB5F9F"/>
    <w:rsid w:val="00EB6852"/>
    <w:rsid w:val="00EB7336"/>
    <w:rsid w:val="00EB7967"/>
    <w:rsid w:val="00EB7A09"/>
    <w:rsid w:val="00EB7E11"/>
    <w:rsid w:val="00EC0327"/>
    <w:rsid w:val="00EC03AF"/>
    <w:rsid w:val="00EC149A"/>
    <w:rsid w:val="00EC162F"/>
    <w:rsid w:val="00EC1B1E"/>
    <w:rsid w:val="00EC65CB"/>
    <w:rsid w:val="00ED3296"/>
    <w:rsid w:val="00ED39A5"/>
    <w:rsid w:val="00ED415C"/>
    <w:rsid w:val="00ED4FF1"/>
    <w:rsid w:val="00ED5E3D"/>
    <w:rsid w:val="00ED6908"/>
    <w:rsid w:val="00ED70C5"/>
    <w:rsid w:val="00ED7583"/>
    <w:rsid w:val="00ED7BF4"/>
    <w:rsid w:val="00ED7E79"/>
    <w:rsid w:val="00EE0077"/>
    <w:rsid w:val="00EE2070"/>
    <w:rsid w:val="00EE2B8C"/>
    <w:rsid w:val="00EE469B"/>
    <w:rsid w:val="00EE4AA5"/>
    <w:rsid w:val="00EE4D6E"/>
    <w:rsid w:val="00EE5146"/>
    <w:rsid w:val="00EE67B3"/>
    <w:rsid w:val="00EE6D77"/>
    <w:rsid w:val="00EF29FD"/>
    <w:rsid w:val="00EF3FE2"/>
    <w:rsid w:val="00EF4790"/>
    <w:rsid w:val="00EF4CAA"/>
    <w:rsid w:val="00EF6C86"/>
    <w:rsid w:val="00F00C83"/>
    <w:rsid w:val="00F00DBB"/>
    <w:rsid w:val="00F00FA7"/>
    <w:rsid w:val="00F01CC6"/>
    <w:rsid w:val="00F024C3"/>
    <w:rsid w:val="00F05368"/>
    <w:rsid w:val="00F06A49"/>
    <w:rsid w:val="00F06DD1"/>
    <w:rsid w:val="00F1006B"/>
    <w:rsid w:val="00F13178"/>
    <w:rsid w:val="00F17594"/>
    <w:rsid w:val="00F2033A"/>
    <w:rsid w:val="00F205C5"/>
    <w:rsid w:val="00F24F35"/>
    <w:rsid w:val="00F25E5C"/>
    <w:rsid w:val="00F26302"/>
    <w:rsid w:val="00F26911"/>
    <w:rsid w:val="00F26D3F"/>
    <w:rsid w:val="00F26E9F"/>
    <w:rsid w:val="00F273A1"/>
    <w:rsid w:val="00F31797"/>
    <w:rsid w:val="00F3197F"/>
    <w:rsid w:val="00F33445"/>
    <w:rsid w:val="00F34F7F"/>
    <w:rsid w:val="00F352EF"/>
    <w:rsid w:val="00F35E62"/>
    <w:rsid w:val="00F36612"/>
    <w:rsid w:val="00F37EFF"/>
    <w:rsid w:val="00F45082"/>
    <w:rsid w:val="00F459A0"/>
    <w:rsid w:val="00F459AF"/>
    <w:rsid w:val="00F46E7C"/>
    <w:rsid w:val="00F47CA7"/>
    <w:rsid w:val="00F51035"/>
    <w:rsid w:val="00F53D07"/>
    <w:rsid w:val="00F56217"/>
    <w:rsid w:val="00F562C1"/>
    <w:rsid w:val="00F5635F"/>
    <w:rsid w:val="00F57753"/>
    <w:rsid w:val="00F60E3E"/>
    <w:rsid w:val="00F60E44"/>
    <w:rsid w:val="00F628BC"/>
    <w:rsid w:val="00F650E6"/>
    <w:rsid w:val="00F70A11"/>
    <w:rsid w:val="00F72E7B"/>
    <w:rsid w:val="00F82D9A"/>
    <w:rsid w:val="00F83629"/>
    <w:rsid w:val="00F845C3"/>
    <w:rsid w:val="00F84A26"/>
    <w:rsid w:val="00F85A35"/>
    <w:rsid w:val="00F85B12"/>
    <w:rsid w:val="00F872E7"/>
    <w:rsid w:val="00F9039B"/>
    <w:rsid w:val="00F906D8"/>
    <w:rsid w:val="00F90846"/>
    <w:rsid w:val="00F908CD"/>
    <w:rsid w:val="00F90910"/>
    <w:rsid w:val="00F911E7"/>
    <w:rsid w:val="00FA37C1"/>
    <w:rsid w:val="00FA4DD1"/>
    <w:rsid w:val="00FA7EB1"/>
    <w:rsid w:val="00FB0BE8"/>
    <w:rsid w:val="00FB1763"/>
    <w:rsid w:val="00FB3159"/>
    <w:rsid w:val="00FB5BBC"/>
    <w:rsid w:val="00FB5EBF"/>
    <w:rsid w:val="00FB60A3"/>
    <w:rsid w:val="00FB6624"/>
    <w:rsid w:val="00FB76E7"/>
    <w:rsid w:val="00FC00A7"/>
    <w:rsid w:val="00FC0679"/>
    <w:rsid w:val="00FC22E6"/>
    <w:rsid w:val="00FC339A"/>
    <w:rsid w:val="00FC4E5C"/>
    <w:rsid w:val="00FC50C2"/>
    <w:rsid w:val="00FC5310"/>
    <w:rsid w:val="00FD1B4D"/>
    <w:rsid w:val="00FD232B"/>
    <w:rsid w:val="00FD4014"/>
    <w:rsid w:val="00FD66C8"/>
    <w:rsid w:val="00FE1765"/>
    <w:rsid w:val="00FE355B"/>
    <w:rsid w:val="00FE35BA"/>
    <w:rsid w:val="00FE3D8E"/>
    <w:rsid w:val="00FE573D"/>
    <w:rsid w:val="00FE7A13"/>
    <w:rsid w:val="00FF0299"/>
    <w:rsid w:val="00FF0A9A"/>
    <w:rsid w:val="00FF2B31"/>
    <w:rsid w:val="00FF36D1"/>
    <w:rsid w:val="00FF6520"/>
    <w:rsid w:val="00FF6711"/>
    <w:rsid w:val="0144F34C"/>
    <w:rsid w:val="06189345"/>
    <w:rsid w:val="066E87C8"/>
    <w:rsid w:val="0D41E713"/>
    <w:rsid w:val="0E8E10B2"/>
    <w:rsid w:val="1659E040"/>
    <w:rsid w:val="1A977E29"/>
    <w:rsid w:val="1BCA7EE9"/>
    <w:rsid w:val="1CF269A1"/>
    <w:rsid w:val="1DD03A4F"/>
    <w:rsid w:val="1E285FD0"/>
    <w:rsid w:val="24920286"/>
    <w:rsid w:val="254C2013"/>
    <w:rsid w:val="27C0F02E"/>
    <w:rsid w:val="29BC7734"/>
    <w:rsid w:val="2AFBE2A1"/>
    <w:rsid w:val="2DA83254"/>
    <w:rsid w:val="2E2B58FE"/>
    <w:rsid w:val="38614B70"/>
    <w:rsid w:val="40DC5841"/>
    <w:rsid w:val="45F59163"/>
    <w:rsid w:val="4622E3F0"/>
    <w:rsid w:val="4625997D"/>
    <w:rsid w:val="4AC3E7B6"/>
    <w:rsid w:val="4E58F5CD"/>
    <w:rsid w:val="57995A13"/>
    <w:rsid w:val="59B2B102"/>
    <w:rsid w:val="5ACE1473"/>
    <w:rsid w:val="5C3496AD"/>
    <w:rsid w:val="63CAD938"/>
    <w:rsid w:val="6B74514B"/>
    <w:rsid w:val="6C87C1D8"/>
    <w:rsid w:val="6D885084"/>
    <w:rsid w:val="70BC452E"/>
    <w:rsid w:val="757C252B"/>
    <w:rsid w:val="772DD44A"/>
    <w:rsid w:val="7737A015"/>
    <w:rsid w:val="7B7F6C53"/>
    <w:rsid w:val="7C910491"/>
    <w:rsid w:val="7D1ED2D5"/>
    <w:rsid w:val="7E1FE217"/>
    <w:rsid w:val="7F1C73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AB9FD"/>
  <w15:docId w15:val="{D2820854-6DBD-4B47-AB52-26BFFB66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328"/>
    <w:rPr>
      <w:spacing w:val="-5"/>
      <w:sz w:val="22"/>
    </w:rPr>
  </w:style>
  <w:style w:type="paragraph" w:styleId="Heading7">
    <w:name w:val="heading 7"/>
    <w:basedOn w:val="Normal"/>
    <w:next w:val="Normal"/>
    <w:qFormat/>
    <w:rsid w:val="00EA6328"/>
    <w:pPr>
      <w:keepNext/>
      <w:pBdr>
        <w:bottom w:val="single" w:sz="4" w:space="18" w:color="auto"/>
      </w:pBdr>
      <w:spacing w:before="360" w:after="360"/>
      <w:jc w:val="center"/>
      <w:outlineLvl w:val="6"/>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6328"/>
    <w:pPr>
      <w:spacing w:before="120" w:after="120"/>
    </w:pPr>
  </w:style>
  <w:style w:type="paragraph" w:styleId="Header">
    <w:name w:val="header"/>
    <w:basedOn w:val="Normal"/>
    <w:link w:val="HeaderChar"/>
    <w:rsid w:val="00EA6328"/>
    <w:pPr>
      <w:tabs>
        <w:tab w:val="center" w:pos="4320"/>
        <w:tab w:val="right" w:pos="8640"/>
      </w:tabs>
    </w:pPr>
  </w:style>
  <w:style w:type="paragraph" w:styleId="Footer">
    <w:name w:val="footer"/>
    <w:basedOn w:val="Normal"/>
    <w:link w:val="FooterChar"/>
    <w:rsid w:val="00EA6328"/>
    <w:pPr>
      <w:tabs>
        <w:tab w:val="center" w:pos="4320"/>
        <w:tab w:val="right" w:pos="8640"/>
      </w:tabs>
      <w:jc w:val="center"/>
    </w:pPr>
    <w:rPr>
      <w:sz w:val="16"/>
    </w:rPr>
  </w:style>
  <w:style w:type="paragraph" w:styleId="MessageHeader">
    <w:name w:val="Message Header"/>
    <w:basedOn w:val="BodyText"/>
    <w:next w:val="Normal"/>
    <w:rsid w:val="00EA6328"/>
    <w:pPr>
      <w:keepLines/>
      <w:tabs>
        <w:tab w:val="left" w:pos="720"/>
      </w:tabs>
      <w:spacing w:after="0"/>
      <w:ind w:left="720" w:hanging="720"/>
    </w:pPr>
  </w:style>
  <w:style w:type="paragraph" w:customStyle="1" w:styleId="MessageHeaderFirst">
    <w:name w:val="Message Header First"/>
    <w:next w:val="Normal"/>
    <w:rsid w:val="00EA6328"/>
    <w:pPr>
      <w:tabs>
        <w:tab w:val="left" w:pos="720"/>
      </w:tabs>
      <w:spacing w:before="220"/>
      <w:ind w:left="720" w:hanging="720"/>
    </w:pPr>
    <w:rPr>
      <w:sz w:val="22"/>
    </w:rPr>
  </w:style>
  <w:style w:type="character" w:customStyle="1" w:styleId="MessageHeaderLabel">
    <w:name w:val="Message Header Label"/>
    <w:rsid w:val="00EA6328"/>
    <w:rPr>
      <w:rFonts w:ascii="Times New Roman" w:hAnsi="Times New Roman"/>
      <w:b/>
      <w:spacing w:val="-10"/>
      <w:sz w:val="22"/>
    </w:rPr>
  </w:style>
  <w:style w:type="paragraph" w:customStyle="1" w:styleId="MessageHeaderLast">
    <w:name w:val="Message Header Last"/>
    <w:basedOn w:val="MessageHeader"/>
    <w:next w:val="BodyText"/>
    <w:rsid w:val="00EA6328"/>
    <w:pPr>
      <w:pBdr>
        <w:bottom w:val="single" w:sz="6" w:space="15" w:color="auto"/>
      </w:pBdr>
      <w:spacing w:after="320"/>
    </w:pPr>
  </w:style>
  <w:style w:type="character" w:styleId="PageNumber">
    <w:name w:val="page number"/>
    <w:basedOn w:val="DefaultParagraphFont"/>
    <w:rsid w:val="00EA6328"/>
  </w:style>
  <w:style w:type="paragraph" w:styleId="BalloonText">
    <w:name w:val="Balloon Text"/>
    <w:basedOn w:val="Normal"/>
    <w:link w:val="BalloonTextChar"/>
    <w:rsid w:val="00081305"/>
    <w:rPr>
      <w:rFonts w:ascii="Tahoma" w:hAnsi="Tahoma" w:cs="Tahoma"/>
      <w:sz w:val="16"/>
      <w:szCs w:val="16"/>
    </w:rPr>
  </w:style>
  <w:style w:type="character" w:customStyle="1" w:styleId="BalloonTextChar">
    <w:name w:val="Balloon Text Char"/>
    <w:basedOn w:val="DefaultParagraphFont"/>
    <w:link w:val="BalloonText"/>
    <w:rsid w:val="00081305"/>
    <w:rPr>
      <w:rFonts w:ascii="Tahoma" w:hAnsi="Tahoma" w:cs="Tahoma"/>
      <w:spacing w:val="-5"/>
      <w:sz w:val="16"/>
      <w:szCs w:val="16"/>
    </w:rPr>
  </w:style>
  <w:style w:type="character" w:customStyle="1" w:styleId="FooterChar">
    <w:name w:val="Footer Char"/>
    <w:basedOn w:val="DefaultParagraphFont"/>
    <w:link w:val="Footer"/>
    <w:rsid w:val="00081305"/>
    <w:rPr>
      <w:spacing w:val="-5"/>
      <w:sz w:val="16"/>
    </w:rPr>
  </w:style>
  <w:style w:type="character" w:customStyle="1" w:styleId="HeaderChar">
    <w:name w:val="Header Char"/>
    <w:basedOn w:val="DefaultParagraphFont"/>
    <w:link w:val="Header"/>
    <w:rsid w:val="00AA783C"/>
    <w:rPr>
      <w:spacing w:val="-5"/>
      <w:sz w:val="22"/>
    </w:rPr>
  </w:style>
  <w:style w:type="character" w:styleId="Hyperlink">
    <w:name w:val="Hyperlink"/>
    <w:basedOn w:val="DefaultParagraphFont"/>
    <w:rsid w:val="00A54D4E"/>
    <w:rPr>
      <w:color w:val="0000FF" w:themeColor="hyperlink"/>
      <w:u w:val="single"/>
    </w:rPr>
  </w:style>
  <w:style w:type="character" w:customStyle="1" w:styleId="BodyTextChar">
    <w:name w:val="Body Text Char"/>
    <w:basedOn w:val="DefaultParagraphFont"/>
    <w:link w:val="BodyText"/>
    <w:rsid w:val="00FF6711"/>
    <w:rPr>
      <w:spacing w:val="-5"/>
      <w:sz w:val="22"/>
    </w:rPr>
  </w:style>
  <w:style w:type="paragraph" w:styleId="ListParagraph">
    <w:name w:val="List Paragraph"/>
    <w:basedOn w:val="Normal"/>
    <w:uiPriority w:val="34"/>
    <w:qFormat/>
    <w:rsid w:val="00FF6711"/>
    <w:pPr>
      <w:ind w:left="720"/>
      <w:contextualSpacing/>
    </w:pPr>
  </w:style>
  <w:style w:type="paragraph" w:customStyle="1" w:styleId="Level5">
    <w:name w:val="Level 5"/>
    <w:rsid w:val="008874F7"/>
    <w:pPr>
      <w:numPr>
        <w:ilvl w:val="4"/>
        <w:numId w:val="2"/>
      </w:numPr>
      <w:spacing w:before="240"/>
    </w:pPr>
    <w:rPr>
      <w:sz w:val="24"/>
    </w:rPr>
  </w:style>
  <w:style w:type="paragraph" w:customStyle="1" w:styleId="Level6">
    <w:name w:val="Level 6"/>
    <w:rsid w:val="008874F7"/>
    <w:pPr>
      <w:numPr>
        <w:ilvl w:val="5"/>
        <w:numId w:val="2"/>
      </w:numPr>
      <w:tabs>
        <w:tab w:val="left" w:pos="6480"/>
      </w:tabs>
      <w:spacing w:before="240"/>
    </w:pPr>
    <w:rPr>
      <w:sz w:val="22"/>
    </w:rPr>
  </w:style>
  <w:style w:type="paragraph" w:customStyle="1" w:styleId="Level1">
    <w:name w:val="Level 1"/>
    <w:link w:val="Level1Char"/>
    <w:rsid w:val="008874F7"/>
    <w:pPr>
      <w:numPr>
        <w:numId w:val="2"/>
      </w:numPr>
      <w:spacing w:before="240"/>
      <w:outlineLvl w:val="0"/>
    </w:pPr>
    <w:rPr>
      <w:sz w:val="24"/>
    </w:rPr>
  </w:style>
  <w:style w:type="paragraph" w:customStyle="1" w:styleId="Level2">
    <w:name w:val="Level 2"/>
    <w:link w:val="Level2Char"/>
    <w:autoRedefine/>
    <w:rsid w:val="00DB7B6F"/>
    <w:pPr>
      <w:spacing w:before="240"/>
      <w:ind w:left="806"/>
      <w:jc w:val="both"/>
      <w:outlineLvl w:val="1"/>
    </w:pPr>
    <w:rPr>
      <w:rFonts w:ascii="Arial" w:hAnsi="Arial" w:cs="Arial"/>
      <w:bCs/>
      <w:sz w:val="22"/>
      <w:szCs w:val="22"/>
      <w:u w:val="single"/>
    </w:rPr>
  </w:style>
  <w:style w:type="paragraph" w:customStyle="1" w:styleId="Level3">
    <w:name w:val="Level 3"/>
    <w:rsid w:val="008874F7"/>
    <w:pPr>
      <w:numPr>
        <w:ilvl w:val="2"/>
        <w:numId w:val="2"/>
      </w:numPr>
      <w:spacing w:before="240"/>
      <w:outlineLvl w:val="2"/>
    </w:pPr>
    <w:rPr>
      <w:sz w:val="24"/>
    </w:rPr>
  </w:style>
  <w:style w:type="paragraph" w:customStyle="1" w:styleId="Level4">
    <w:name w:val="Level 4"/>
    <w:basedOn w:val="Level3"/>
    <w:rsid w:val="008874F7"/>
    <w:pPr>
      <w:numPr>
        <w:ilvl w:val="3"/>
      </w:numPr>
      <w:tabs>
        <w:tab w:val="left" w:pos="3600"/>
      </w:tabs>
    </w:pPr>
  </w:style>
  <w:style w:type="table" w:styleId="TableGrid">
    <w:name w:val="Table Grid"/>
    <w:basedOn w:val="TableNormal"/>
    <w:rsid w:val="00124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basedOn w:val="DefaultParagraphFont"/>
    <w:link w:val="Level2"/>
    <w:rsid w:val="00DB7B6F"/>
    <w:rPr>
      <w:rFonts w:ascii="Arial" w:hAnsi="Arial" w:cs="Arial"/>
      <w:bCs/>
      <w:sz w:val="22"/>
      <w:szCs w:val="22"/>
      <w:u w:val="single"/>
    </w:rPr>
  </w:style>
  <w:style w:type="character" w:styleId="CommentReference">
    <w:name w:val="annotation reference"/>
    <w:basedOn w:val="DefaultParagraphFont"/>
    <w:semiHidden/>
    <w:unhideWhenUsed/>
    <w:rsid w:val="00600328"/>
    <w:rPr>
      <w:sz w:val="16"/>
      <w:szCs w:val="16"/>
    </w:rPr>
  </w:style>
  <w:style w:type="paragraph" w:styleId="CommentText">
    <w:name w:val="annotation text"/>
    <w:basedOn w:val="Normal"/>
    <w:link w:val="CommentTextChar"/>
    <w:unhideWhenUsed/>
    <w:rsid w:val="00600328"/>
    <w:rPr>
      <w:sz w:val="20"/>
    </w:rPr>
  </w:style>
  <w:style w:type="character" w:customStyle="1" w:styleId="CommentTextChar">
    <w:name w:val="Comment Text Char"/>
    <w:basedOn w:val="DefaultParagraphFont"/>
    <w:link w:val="CommentText"/>
    <w:rsid w:val="00600328"/>
    <w:rPr>
      <w:spacing w:val="-5"/>
    </w:rPr>
  </w:style>
  <w:style w:type="paragraph" w:styleId="CommentSubject">
    <w:name w:val="annotation subject"/>
    <w:basedOn w:val="CommentText"/>
    <w:next w:val="CommentText"/>
    <w:link w:val="CommentSubjectChar"/>
    <w:semiHidden/>
    <w:unhideWhenUsed/>
    <w:rsid w:val="00600328"/>
    <w:rPr>
      <w:b/>
      <w:bCs/>
    </w:rPr>
  </w:style>
  <w:style w:type="character" w:customStyle="1" w:styleId="CommentSubjectChar">
    <w:name w:val="Comment Subject Char"/>
    <w:basedOn w:val="CommentTextChar"/>
    <w:link w:val="CommentSubject"/>
    <w:semiHidden/>
    <w:rsid w:val="00600328"/>
    <w:rPr>
      <w:b/>
      <w:bCs/>
      <w:spacing w:val="-5"/>
    </w:rPr>
  </w:style>
  <w:style w:type="character" w:styleId="UnresolvedMention">
    <w:name w:val="Unresolved Mention"/>
    <w:basedOn w:val="DefaultParagraphFont"/>
    <w:uiPriority w:val="99"/>
    <w:semiHidden/>
    <w:unhideWhenUsed/>
    <w:rsid w:val="0030594D"/>
    <w:rPr>
      <w:color w:val="605E5C"/>
      <w:shd w:val="clear" w:color="auto" w:fill="E1DFDD"/>
    </w:rPr>
  </w:style>
  <w:style w:type="character" w:styleId="FollowedHyperlink">
    <w:name w:val="FollowedHyperlink"/>
    <w:basedOn w:val="DefaultParagraphFont"/>
    <w:semiHidden/>
    <w:unhideWhenUsed/>
    <w:rsid w:val="002F4302"/>
    <w:rPr>
      <w:color w:val="800080" w:themeColor="followedHyperlink"/>
      <w:u w:val="single"/>
    </w:rPr>
  </w:style>
  <w:style w:type="paragraph" w:styleId="Revision">
    <w:name w:val="Revision"/>
    <w:hidden/>
    <w:uiPriority w:val="99"/>
    <w:semiHidden/>
    <w:rsid w:val="00BD05AE"/>
    <w:rPr>
      <w:spacing w:val="-5"/>
      <w:sz w:val="22"/>
    </w:rPr>
  </w:style>
  <w:style w:type="paragraph" w:styleId="Title">
    <w:name w:val="Title"/>
    <w:basedOn w:val="Normal"/>
    <w:link w:val="TitleChar"/>
    <w:qFormat/>
    <w:rsid w:val="00E53AEB"/>
    <w:pPr>
      <w:widowControl w:val="0"/>
      <w:jc w:val="center"/>
    </w:pPr>
    <w:rPr>
      <w:b/>
      <w:snapToGrid w:val="0"/>
      <w:spacing w:val="0"/>
      <w:sz w:val="28"/>
    </w:rPr>
  </w:style>
  <w:style w:type="character" w:customStyle="1" w:styleId="TitleChar">
    <w:name w:val="Title Char"/>
    <w:basedOn w:val="DefaultParagraphFont"/>
    <w:link w:val="Title"/>
    <w:rsid w:val="00E53AEB"/>
    <w:rPr>
      <w:b/>
      <w:snapToGrid w:val="0"/>
      <w:sz w:val="28"/>
    </w:rPr>
  </w:style>
  <w:style w:type="character" w:customStyle="1" w:styleId="Level1Char">
    <w:name w:val="Level 1 Char"/>
    <w:link w:val="Level1"/>
    <w:rsid w:val="00E53AEB"/>
    <w:rPr>
      <w:sz w:val="24"/>
    </w:rPr>
  </w:style>
  <w:style w:type="character" w:styleId="Mention">
    <w:name w:val="Mention"/>
    <w:basedOn w:val="DefaultParagraphFont"/>
    <w:uiPriority w:val="99"/>
    <w:unhideWhenUsed/>
    <w:rsid w:val="001F763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70154">
      <w:bodyDiv w:val="1"/>
      <w:marLeft w:val="0"/>
      <w:marRight w:val="0"/>
      <w:marTop w:val="0"/>
      <w:marBottom w:val="0"/>
      <w:divBdr>
        <w:top w:val="none" w:sz="0" w:space="0" w:color="auto"/>
        <w:left w:val="none" w:sz="0" w:space="0" w:color="auto"/>
        <w:bottom w:val="none" w:sz="0" w:space="0" w:color="auto"/>
        <w:right w:val="none" w:sz="0" w:space="0" w:color="auto"/>
      </w:divBdr>
    </w:div>
    <w:div w:id="789251826">
      <w:bodyDiv w:val="1"/>
      <w:marLeft w:val="0"/>
      <w:marRight w:val="0"/>
      <w:marTop w:val="0"/>
      <w:marBottom w:val="0"/>
      <w:divBdr>
        <w:top w:val="none" w:sz="0" w:space="0" w:color="auto"/>
        <w:left w:val="none" w:sz="0" w:space="0" w:color="auto"/>
        <w:bottom w:val="none" w:sz="0" w:space="0" w:color="auto"/>
        <w:right w:val="none" w:sz="0" w:space="0" w:color="auto"/>
      </w:divBdr>
    </w:div>
    <w:div w:id="881164153">
      <w:bodyDiv w:val="1"/>
      <w:marLeft w:val="0"/>
      <w:marRight w:val="0"/>
      <w:marTop w:val="0"/>
      <w:marBottom w:val="0"/>
      <w:divBdr>
        <w:top w:val="none" w:sz="0" w:space="0" w:color="auto"/>
        <w:left w:val="none" w:sz="0" w:space="0" w:color="auto"/>
        <w:bottom w:val="none" w:sz="0" w:space="0" w:color="auto"/>
        <w:right w:val="none" w:sz="0" w:space="0" w:color="auto"/>
      </w:divBdr>
    </w:div>
    <w:div w:id="903949350">
      <w:bodyDiv w:val="1"/>
      <w:marLeft w:val="0"/>
      <w:marRight w:val="0"/>
      <w:marTop w:val="0"/>
      <w:marBottom w:val="0"/>
      <w:divBdr>
        <w:top w:val="none" w:sz="0" w:space="0" w:color="auto"/>
        <w:left w:val="none" w:sz="0" w:space="0" w:color="auto"/>
        <w:bottom w:val="none" w:sz="0" w:space="0" w:color="auto"/>
        <w:right w:val="none" w:sz="0" w:space="0" w:color="auto"/>
      </w:divBdr>
    </w:div>
    <w:div w:id="1032152120">
      <w:bodyDiv w:val="1"/>
      <w:marLeft w:val="0"/>
      <w:marRight w:val="0"/>
      <w:marTop w:val="0"/>
      <w:marBottom w:val="0"/>
      <w:divBdr>
        <w:top w:val="none" w:sz="0" w:space="0" w:color="auto"/>
        <w:left w:val="none" w:sz="0" w:space="0" w:color="auto"/>
        <w:bottom w:val="none" w:sz="0" w:space="0" w:color="auto"/>
        <w:right w:val="none" w:sz="0" w:space="0" w:color="auto"/>
      </w:divBdr>
    </w:div>
    <w:div w:id="1115293552">
      <w:bodyDiv w:val="1"/>
      <w:marLeft w:val="0"/>
      <w:marRight w:val="0"/>
      <w:marTop w:val="0"/>
      <w:marBottom w:val="0"/>
      <w:divBdr>
        <w:top w:val="none" w:sz="0" w:space="0" w:color="auto"/>
        <w:left w:val="none" w:sz="0" w:space="0" w:color="auto"/>
        <w:bottom w:val="none" w:sz="0" w:space="0" w:color="auto"/>
        <w:right w:val="none" w:sz="0" w:space="0" w:color="auto"/>
      </w:divBdr>
    </w:div>
    <w:div w:id="1182088616">
      <w:bodyDiv w:val="1"/>
      <w:marLeft w:val="0"/>
      <w:marRight w:val="0"/>
      <w:marTop w:val="0"/>
      <w:marBottom w:val="0"/>
      <w:divBdr>
        <w:top w:val="none" w:sz="0" w:space="0" w:color="auto"/>
        <w:left w:val="none" w:sz="0" w:space="0" w:color="auto"/>
        <w:bottom w:val="none" w:sz="0" w:space="0" w:color="auto"/>
        <w:right w:val="none" w:sz="0" w:space="0" w:color="auto"/>
      </w:divBdr>
    </w:div>
    <w:div w:id="1501429867">
      <w:bodyDiv w:val="1"/>
      <w:marLeft w:val="0"/>
      <w:marRight w:val="0"/>
      <w:marTop w:val="0"/>
      <w:marBottom w:val="0"/>
      <w:divBdr>
        <w:top w:val="none" w:sz="0" w:space="0" w:color="auto"/>
        <w:left w:val="none" w:sz="0" w:space="0" w:color="auto"/>
        <w:bottom w:val="none" w:sz="0" w:space="0" w:color="auto"/>
        <w:right w:val="none" w:sz="0" w:space="0" w:color="auto"/>
      </w:divBdr>
    </w:div>
    <w:div w:id="1623534891">
      <w:bodyDiv w:val="1"/>
      <w:marLeft w:val="0"/>
      <w:marRight w:val="0"/>
      <w:marTop w:val="0"/>
      <w:marBottom w:val="0"/>
      <w:divBdr>
        <w:top w:val="none" w:sz="0" w:space="0" w:color="auto"/>
        <w:left w:val="none" w:sz="0" w:space="0" w:color="auto"/>
        <w:bottom w:val="none" w:sz="0" w:space="0" w:color="auto"/>
        <w:right w:val="none" w:sz="0" w:space="0" w:color="auto"/>
      </w:divBdr>
    </w:div>
    <w:div w:id="1774475810">
      <w:bodyDiv w:val="1"/>
      <w:marLeft w:val="0"/>
      <w:marRight w:val="0"/>
      <w:marTop w:val="0"/>
      <w:marBottom w:val="0"/>
      <w:divBdr>
        <w:top w:val="none" w:sz="0" w:space="0" w:color="auto"/>
        <w:left w:val="none" w:sz="0" w:space="0" w:color="auto"/>
        <w:bottom w:val="none" w:sz="0" w:space="0" w:color="auto"/>
        <w:right w:val="none" w:sz="0" w:space="0" w:color="auto"/>
      </w:divBdr>
    </w:div>
    <w:div w:id="1852572817">
      <w:bodyDiv w:val="1"/>
      <w:marLeft w:val="0"/>
      <w:marRight w:val="0"/>
      <w:marTop w:val="0"/>
      <w:marBottom w:val="0"/>
      <w:divBdr>
        <w:top w:val="none" w:sz="0" w:space="0" w:color="auto"/>
        <w:left w:val="none" w:sz="0" w:space="0" w:color="auto"/>
        <w:bottom w:val="none" w:sz="0" w:space="0" w:color="auto"/>
        <w:right w:val="none" w:sz="0" w:space="0" w:color="auto"/>
      </w:divBdr>
    </w:div>
    <w:div w:id="1862165496">
      <w:bodyDiv w:val="1"/>
      <w:marLeft w:val="0"/>
      <w:marRight w:val="0"/>
      <w:marTop w:val="0"/>
      <w:marBottom w:val="0"/>
      <w:divBdr>
        <w:top w:val="none" w:sz="0" w:space="0" w:color="auto"/>
        <w:left w:val="none" w:sz="0" w:space="0" w:color="auto"/>
        <w:bottom w:val="none" w:sz="0" w:space="0" w:color="auto"/>
        <w:right w:val="none" w:sz="0" w:space="0" w:color="auto"/>
      </w:divBdr>
    </w:div>
    <w:div w:id="1999452862">
      <w:bodyDiv w:val="1"/>
      <w:marLeft w:val="0"/>
      <w:marRight w:val="0"/>
      <w:marTop w:val="0"/>
      <w:marBottom w:val="0"/>
      <w:divBdr>
        <w:top w:val="none" w:sz="0" w:space="0" w:color="auto"/>
        <w:left w:val="none" w:sz="0" w:space="0" w:color="auto"/>
        <w:bottom w:val="none" w:sz="0" w:space="0" w:color="auto"/>
        <w:right w:val="none" w:sz="0" w:space="0" w:color="auto"/>
      </w:divBdr>
    </w:div>
    <w:div w:id="21473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s.ms.gov/sites/default/files/ProcurementPDFs/ISS%20Procurement%20Manual.pdf" TargetMode="External"/><Relationship Id="rId18" Type="http://schemas.openxmlformats.org/officeDocument/2006/relationships/hyperlink" Target="https://www.its.ms.gov/procurement/microsoft-purchases" TargetMode="External"/><Relationship Id="rId26" Type="http://schemas.openxmlformats.org/officeDocument/2006/relationships/hyperlink" Target="mailto:isshelp@its.ms.gov" TargetMode="External"/><Relationship Id="rId3" Type="http://schemas.openxmlformats.org/officeDocument/2006/relationships/customXml" Target="../customXml/item3.xml"/><Relationship Id="rId21" Type="http://schemas.openxmlformats.org/officeDocument/2006/relationships/hyperlink" Target="https://www.its.ms.gov/procurement/Customer-Lead-EPL-Solicitations" TargetMode="External"/><Relationship Id="rId7" Type="http://schemas.openxmlformats.org/officeDocument/2006/relationships/settings" Target="settings.xml"/><Relationship Id="rId12" Type="http://schemas.openxmlformats.org/officeDocument/2006/relationships/hyperlink" Target="https://www.its.ms.gov/procurement/CSPV-Pilot" TargetMode="External"/><Relationship Id="rId17" Type="http://schemas.openxmlformats.org/officeDocument/2006/relationships/hyperlink" Target="mailto:Service.Center@its.ms.gov" TargetMode="External"/><Relationship Id="rId25" Type="http://schemas.openxmlformats.org/officeDocument/2006/relationships/hyperlink" Target="https://www.its.ms.gov/procurement/CSPV-Pilo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s.ms.gov/procurement/procurement-request-forms" TargetMode="External"/><Relationship Id="rId20" Type="http://schemas.openxmlformats.org/officeDocument/2006/relationships/hyperlink" Target="https://www.its.ms.gov/procurement/express-products-lists-epls-and-cooperative-purchasing-agreem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s.ms.gov/procurement/express-products-lists-epls-and-cooperative-purchasing-agreements" TargetMode="External"/><Relationship Id="rId24" Type="http://schemas.openxmlformats.org/officeDocument/2006/relationships/hyperlink" Target="https://www.its.ms.gov/procurement/CSPV-Pilo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s.ms.gov/procurement/naspo-software-value-added-reseller-svar-cooperative-agreement" TargetMode="External"/><Relationship Id="rId23" Type="http://schemas.openxmlformats.org/officeDocument/2006/relationships/hyperlink" Target="https://www.its.ms.gov/services/planning-agency-it-plan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s.ms.gov/procurement/naspo-svar-for-microsoft-purchas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s.ms.gov/services/planning-agency-it-plans" TargetMode="External"/><Relationship Id="rId22" Type="http://schemas.openxmlformats.org/officeDocument/2006/relationships/hyperlink" Target="https://www.its.ms.gov/procurement/Customer-Lead-EPL-Solicitations" TargetMode="External"/><Relationship Id="rId27" Type="http://schemas.openxmlformats.org/officeDocument/2006/relationships/hyperlink" Target="mailto:isshelp@its.ms.gov"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3.png@01DAE26F.53CB4A9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ITS%20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2DC29-F001-4F5B-8AC3-310E1EF2DC56}">
  <ds:schemaRefs>
    <ds:schemaRef ds:uri="http://schemas.openxmlformats.org/officeDocument/2006/bibliography"/>
  </ds:schemaRefs>
</ds:datastoreItem>
</file>

<file path=customXml/itemProps2.xml><?xml version="1.0" encoding="utf-8"?>
<ds:datastoreItem xmlns:ds="http://schemas.openxmlformats.org/officeDocument/2006/customXml" ds:itemID="{392EEF4E-A50D-4190-855F-09D6ABAE770E}">
  <ds:schemaRefs>
    <ds:schemaRef ds:uri="http://schemas.microsoft.com/sharepoint/v3/contenttype/forms"/>
  </ds:schemaRefs>
</ds:datastoreItem>
</file>

<file path=customXml/itemProps3.xml><?xml version="1.0" encoding="utf-8"?>
<ds:datastoreItem xmlns:ds="http://schemas.openxmlformats.org/officeDocument/2006/customXml" ds:itemID="{4D0CBC52-1588-4390-AAE7-3B8EE91AC484}">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customXml/itemProps4.xml><?xml version="1.0" encoding="utf-8"?>
<ds:datastoreItem xmlns:ds="http://schemas.openxmlformats.org/officeDocument/2006/customXml" ds:itemID="{E50C84BA-E727-47EC-B206-173613965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ITS Memorandum.dotm</Template>
  <TotalTime>5453</TotalTime>
  <Pages>1</Pages>
  <Words>3868</Words>
  <Characters>22053</Characters>
  <Application>Microsoft Office Word</Application>
  <DocSecurity>4</DocSecurity>
  <Lines>183</Lines>
  <Paragraphs>51</Paragraphs>
  <ScaleCrop>false</ScaleCrop>
  <Company>ITS</Company>
  <LinksUpToDate>false</LinksUpToDate>
  <CharactersWithSpaces>25870</CharactersWithSpaces>
  <SharedDoc>false</SharedDoc>
  <HLinks>
    <vt:vector size="102" baseType="variant">
      <vt:variant>
        <vt:i4>5963827</vt:i4>
      </vt:variant>
      <vt:variant>
        <vt:i4>48</vt:i4>
      </vt:variant>
      <vt:variant>
        <vt:i4>0</vt:i4>
      </vt:variant>
      <vt:variant>
        <vt:i4>5</vt:i4>
      </vt:variant>
      <vt:variant>
        <vt:lpwstr>mailto:isshelp@its.ms.gov</vt:lpwstr>
      </vt:variant>
      <vt:variant>
        <vt:lpwstr/>
      </vt:variant>
      <vt:variant>
        <vt:i4>5963827</vt:i4>
      </vt:variant>
      <vt:variant>
        <vt:i4>45</vt:i4>
      </vt:variant>
      <vt:variant>
        <vt:i4>0</vt:i4>
      </vt:variant>
      <vt:variant>
        <vt:i4>5</vt:i4>
      </vt:variant>
      <vt:variant>
        <vt:lpwstr>mailto:isshelp@its.ms.gov</vt:lpwstr>
      </vt:variant>
      <vt:variant>
        <vt:lpwstr/>
      </vt:variant>
      <vt:variant>
        <vt:i4>5636111</vt:i4>
      </vt:variant>
      <vt:variant>
        <vt:i4>42</vt:i4>
      </vt:variant>
      <vt:variant>
        <vt:i4>0</vt:i4>
      </vt:variant>
      <vt:variant>
        <vt:i4>5</vt:i4>
      </vt:variant>
      <vt:variant>
        <vt:lpwstr>https://www.its.ms.gov/procurement/CSPV-Pilot</vt:lpwstr>
      </vt:variant>
      <vt:variant>
        <vt:lpwstr/>
      </vt:variant>
      <vt:variant>
        <vt:i4>5636111</vt:i4>
      </vt:variant>
      <vt:variant>
        <vt:i4>39</vt:i4>
      </vt:variant>
      <vt:variant>
        <vt:i4>0</vt:i4>
      </vt:variant>
      <vt:variant>
        <vt:i4>5</vt:i4>
      </vt:variant>
      <vt:variant>
        <vt:lpwstr>https://www.its.ms.gov/procurement/CSPV-Pilot</vt:lpwstr>
      </vt:variant>
      <vt:variant>
        <vt:lpwstr/>
      </vt:variant>
      <vt:variant>
        <vt:i4>131152</vt:i4>
      </vt:variant>
      <vt:variant>
        <vt:i4>36</vt:i4>
      </vt:variant>
      <vt:variant>
        <vt:i4>0</vt:i4>
      </vt:variant>
      <vt:variant>
        <vt:i4>5</vt:i4>
      </vt:variant>
      <vt:variant>
        <vt:lpwstr>https://www.its.ms.gov/services/planning-agency-it-plans</vt:lpwstr>
      </vt:variant>
      <vt:variant>
        <vt:lpwstr/>
      </vt:variant>
      <vt:variant>
        <vt:i4>3211388</vt:i4>
      </vt:variant>
      <vt:variant>
        <vt:i4>33</vt:i4>
      </vt:variant>
      <vt:variant>
        <vt:i4>0</vt:i4>
      </vt:variant>
      <vt:variant>
        <vt:i4>5</vt:i4>
      </vt:variant>
      <vt:variant>
        <vt:lpwstr>https://www.its.ms.gov/procurement/Customer-Lead-EPL-Solicitations</vt:lpwstr>
      </vt:variant>
      <vt:variant>
        <vt:lpwstr/>
      </vt:variant>
      <vt:variant>
        <vt:i4>3211388</vt:i4>
      </vt:variant>
      <vt:variant>
        <vt:i4>30</vt:i4>
      </vt:variant>
      <vt:variant>
        <vt:i4>0</vt:i4>
      </vt:variant>
      <vt:variant>
        <vt:i4>5</vt:i4>
      </vt:variant>
      <vt:variant>
        <vt:lpwstr>https://www.its.ms.gov/procurement/Customer-Lead-EPL-Solicitations</vt:lpwstr>
      </vt:variant>
      <vt:variant>
        <vt:lpwstr/>
      </vt:variant>
      <vt:variant>
        <vt:i4>4456467</vt:i4>
      </vt:variant>
      <vt:variant>
        <vt:i4>27</vt:i4>
      </vt:variant>
      <vt:variant>
        <vt:i4>0</vt:i4>
      </vt:variant>
      <vt:variant>
        <vt:i4>5</vt:i4>
      </vt:variant>
      <vt:variant>
        <vt:lpwstr>https://www.its.ms.gov/procurement/express-products-lists-epls-and-cooperative-purchasing-agreements</vt:lpwstr>
      </vt:variant>
      <vt:variant>
        <vt:lpwstr/>
      </vt:variant>
      <vt:variant>
        <vt:i4>5242969</vt:i4>
      </vt:variant>
      <vt:variant>
        <vt:i4>24</vt:i4>
      </vt:variant>
      <vt:variant>
        <vt:i4>0</vt:i4>
      </vt:variant>
      <vt:variant>
        <vt:i4>5</vt:i4>
      </vt:variant>
      <vt:variant>
        <vt:lpwstr>https://www.its.ms.gov/procurement/naspo-svar-for-microsoft-purchases</vt:lpwstr>
      </vt:variant>
      <vt:variant>
        <vt:lpwstr/>
      </vt:variant>
      <vt:variant>
        <vt:i4>8257575</vt:i4>
      </vt:variant>
      <vt:variant>
        <vt:i4>21</vt:i4>
      </vt:variant>
      <vt:variant>
        <vt:i4>0</vt:i4>
      </vt:variant>
      <vt:variant>
        <vt:i4>5</vt:i4>
      </vt:variant>
      <vt:variant>
        <vt:lpwstr>https://www.its.ms.gov/procurement/microsoft-purchases</vt:lpwstr>
      </vt:variant>
      <vt:variant>
        <vt:lpwstr/>
      </vt:variant>
      <vt:variant>
        <vt:i4>8323137</vt:i4>
      </vt:variant>
      <vt:variant>
        <vt:i4>18</vt:i4>
      </vt:variant>
      <vt:variant>
        <vt:i4>0</vt:i4>
      </vt:variant>
      <vt:variant>
        <vt:i4>5</vt:i4>
      </vt:variant>
      <vt:variant>
        <vt:lpwstr>mailto:Service.Center@its.ms.gov</vt:lpwstr>
      </vt:variant>
      <vt:variant>
        <vt:lpwstr/>
      </vt:variant>
      <vt:variant>
        <vt:i4>327703</vt:i4>
      </vt:variant>
      <vt:variant>
        <vt:i4>15</vt:i4>
      </vt:variant>
      <vt:variant>
        <vt:i4>0</vt:i4>
      </vt:variant>
      <vt:variant>
        <vt:i4>5</vt:i4>
      </vt:variant>
      <vt:variant>
        <vt:lpwstr>https://www.its.ms.gov/procurement/procurement-request-forms</vt:lpwstr>
      </vt:variant>
      <vt:variant>
        <vt:lpwstr/>
      </vt:variant>
      <vt:variant>
        <vt:i4>5636125</vt:i4>
      </vt:variant>
      <vt:variant>
        <vt:i4>12</vt:i4>
      </vt:variant>
      <vt:variant>
        <vt:i4>0</vt:i4>
      </vt:variant>
      <vt:variant>
        <vt:i4>5</vt:i4>
      </vt:variant>
      <vt:variant>
        <vt:lpwstr>https://www.its.ms.gov/procurement/naspo-software-value-added-reseller-svar-cooperative-agreement</vt:lpwstr>
      </vt:variant>
      <vt:variant>
        <vt:lpwstr/>
      </vt:variant>
      <vt:variant>
        <vt:i4>131152</vt:i4>
      </vt:variant>
      <vt:variant>
        <vt:i4>9</vt:i4>
      </vt:variant>
      <vt:variant>
        <vt:i4>0</vt:i4>
      </vt:variant>
      <vt:variant>
        <vt:i4>5</vt:i4>
      </vt:variant>
      <vt:variant>
        <vt:lpwstr>https://www.its.ms.gov/services/planning-agency-it-plans</vt:lpwstr>
      </vt:variant>
      <vt:variant>
        <vt:lpwstr/>
      </vt:variant>
      <vt:variant>
        <vt:i4>5963868</vt:i4>
      </vt:variant>
      <vt:variant>
        <vt:i4>6</vt:i4>
      </vt:variant>
      <vt:variant>
        <vt:i4>0</vt:i4>
      </vt:variant>
      <vt:variant>
        <vt:i4>5</vt:i4>
      </vt:variant>
      <vt:variant>
        <vt:lpwstr>https://www.its.ms.gov/sites/default/files/ProcurementPDFs/ISS Procurement Manual.pdf</vt:lpwstr>
      </vt:variant>
      <vt:variant>
        <vt:lpwstr/>
      </vt:variant>
      <vt:variant>
        <vt:i4>5636111</vt:i4>
      </vt:variant>
      <vt:variant>
        <vt:i4>3</vt:i4>
      </vt:variant>
      <vt:variant>
        <vt:i4>0</vt:i4>
      </vt:variant>
      <vt:variant>
        <vt:i4>5</vt:i4>
      </vt:variant>
      <vt:variant>
        <vt:lpwstr>https://www.its.ms.gov/procurement/CSPV-Pilot</vt:lpwstr>
      </vt:variant>
      <vt:variant>
        <vt:lpwstr/>
      </vt:variant>
      <vt:variant>
        <vt:i4>4456467</vt:i4>
      </vt:variant>
      <vt:variant>
        <vt:i4>0</vt:i4>
      </vt:variant>
      <vt:variant>
        <vt:i4>0</vt:i4>
      </vt:variant>
      <vt:variant>
        <vt:i4>5</vt:i4>
      </vt:variant>
      <vt:variant>
        <vt:lpwstr>https://www.its.ms.gov/procurement/express-products-lists-epls-and-cooperative-purchasing-agreements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General RFP Configuration</dc:title>
  <dc:subject/>
  <dc:creator>Renee Murray</dc:creator>
  <cp:keywords/>
  <dc:description/>
  <cp:lastModifiedBy>Evan Thiemann</cp:lastModifiedBy>
  <cp:revision>551</cp:revision>
  <cp:lastPrinted>2025-03-08T00:42:00Z</cp:lastPrinted>
  <dcterms:created xsi:type="dcterms:W3CDTF">2024-11-23T03:53:00Z</dcterms:created>
  <dcterms:modified xsi:type="dcterms:W3CDTF">2025-03-07T22:45:00Z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MediaServiceImageTags">
    <vt:lpwstr/>
  </property>
  <property fmtid="{D5CDD505-2E9C-101B-9397-08002B2CF9AE}" pid="4" name="MSIP_Label_edebbde1-0e79-4e50-becd-2fb2eb66235c_Enabled">
    <vt:lpwstr>true</vt:lpwstr>
  </property>
  <property fmtid="{D5CDD505-2E9C-101B-9397-08002B2CF9AE}" pid="5" name="MSIP_Label_edebbde1-0e79-4e50-becd-2fb2eb66235c_SetDate">
    <vt:lpwstr>2024-03-20T20:21:57Z</vt:lpwstr>
  </property>
  <property fmtid="{D5CDD505-2E9C-101B-9397-08002B2CF9AE}" pid="6" name="MSIP_Label_edebbde1-0e79-4e50-becd-2fb2eb66235c_Method">
    <vt:lpwstr>Standard</vt:lpwstr>
  </property>
  <property fmtid="{D5CDD505-2E9C-101B-9397-08002B2CF9AE}" pid="7" name="MSIP_Label_edebbde1-0e79-4e50-becd-2fb2eb66235c_Name">
    <vt:lpwstr>edebbde1-0e79-4e50-becd-2fb2eb66235c</vt:lpwstr>
  </property>
  <property fmtid="{D5CDD505-2E9C-101B-9397-08002B2CF9AE}" pid="8" name="MSIP_Label_edebbde1-0e79-4e50-becd-2fb2eb66235c_SiteId">
    <vt:lpwstr>e7bd77f1-3190-440c-a6c6-4ccf9d5f4f4d</vt:lpwstr>
  </property>
  <property fmtid="{D5CDD505-2E9C-101B-9397-08002B2CF9AE}" pid="9" name="MSIP_Label_edebbde1-0e79-4e50-becd-2fb2eb66235c_ActionId">
    <vt:lpwstr>b112c6e0-127b-41c4-9ddb-729990b0b574</vt:lpwstr>
  </property>
  <property fmtid="{D5CDD505-2E9C-101B-9397-08002B2CF9AE}" pid="10" name="MSIP_Label_edebbde1-0e79-4e50-becd-2fb2eb66235c_ContentBits">
    <vt:lpwstr>0</vt:lpwstr>
  </property>
</Properties>
</file>